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left"/>
        <w:rPr>
          <w:rFonts w:ascii="黑体" w:hAnsi="黑体" w:eastAsia="黑体" w:cs="黑体"/>
          <w:szCs w:val="32"/>
        </w:rPr>
      </w:pPr>
      <w:r>
        <w:rPr>
          <w:rFonts w:hint="eastAsia" w:ascii="黑体" w:hAnsi="黑体" w:eastAsia="黑体" w:cs="黑体"/>
          <w:szCs w:val="32"/>
        </w:rPr>
        <w:t>附件</w:t>
      </w:r>
      <w:r>
        <w:rPr>
          <w:rFonts w:ascii="黑体" w:hAnsi="黑体" w:eastAsia="黑体" w:cs="黑体"/>
          <w:szCs w:val="32"/>
        </w:rPr>
        <w:t>1</w:t>
      </w:r>
    </w:p>
    <w:p>
      <w:pPr>
        <w:spacing w:line="6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消除艾滋病、梅毒和乙肝母婴传播</w:t>
      </w:r>
    </w:p>
    <w:p>
      <w:pPr>
        <w:spacing w:line="600" w:lineRule="exact"/>
        <w:ind w:firstLine="1980" w:firstLineChars="450"/>
        <w:rPr>
          <w:rFonts w:ascii="方正小标宋简体" w:hAnsi="仿宋" w:eastAsia="方正小标宋简体"/>
          <w:sz w:val="44"/>
          <w:szCs w:val="44"/>
        </w:rPr>
      </w:pPr>
      <w:r>
        <w:rPr>
          <w:rFonts w:hint="eastAsia" w:ascii="方正小标宋简体" w:hAnsi="仿宋" w:eastAsia="方正小标宋简体"/>
          <w:sz w:val="44"/>
          <w:szCs w:val="44"/>
        </w:rPr>
        <w:t>评估流程</w:t>
      </w:r>
      <w:r>
        <w:rPr>
          <w:rFonts w:ascii="方正小标宋简体" w:hAnsi="仿宋" w:eastAsia="方正小标宋简体"/>
          <w:sz w:val="44"/>
          <w:szCs w:val="44"/>
        </w:rPr>
        <w:t>及主要指标</w:t>
      </w:r>
    </w:p>
    <w:p>
      <w:pPr>
        <w:spacing w:line="600" w:lineRule="exact"/>
        <w:ind w:firstLine="1980" w:firstLineChars="450"/>
        <w:rPr>
          <w:rFonts w:hint="eastAsia" w:ascii="方正小标宋简体" w:hAnsi="仿宋" w:eastAsia="方正小标宋简体"/>
          <w:sz w:val="44"/>
          <w:szCs w:val="44"/>
        </w:rPr>
      </w:pPr>
    </w:p>
    <w:p>
      <w:pPr>
        <w:adjustRightInd w:val="0"/>
        <w:snapToGrid w:val="0"/>
        <w:spacing w:line="360" w:lineRule="auto"/>
        <w:ind w:firstLine="640" w:firstLineChars="200"/>
        <w:rPr>
          <w:rFonts w:hint="eastAsia" w:ascii="黑体" w:hAnsi="黑体" w:eastAsia="黑体"/>
          <w:szCs w:val="32"/>
        </w:rPr>
      </w:pPr>
      <w:r>
        <w:rPr>
          <w:rFonts w:ascii="黑体" w:hAnsi="黑体" w:eastAsia="黑体"/>
          <w:szCs w:val="32"/>
        </w:rPr>
        <w:t>一、评估流程</w:t>
      </w:r>
    </w:p>
    <w:p>
      <w:pPr>
        <w:adjustRightInd w:val="0"/>
        <w:snapToGrid w:val="0"/>
        <w:spacing w:line="360" w:lineRule="auto"/>
        <w:ind w:firstLine="640" w:firstLineChars="200"/>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（一）省级自评。</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各省（区、市）围绕国家</w:t>
      </w:r>
      <w:r>
        <w:rPr>
          <w:rFonts w:ascii="仿宋_GB2312" w:hAnsi="仿宋_GB2312" w:cs="仿宋_GB2312"/>
          <w:szCs w:val="32"/>
        </w:rPr>
        <w:t>、</w:t>
      </w:r>
      <w:r>
        <w:rPr>
          <w:rFonts w:hint="eastAsia" w:ascii="仿宋_GB2312" w:hAnsi="仿宋_GB2312" w:cs="仿宋_GB2312"/>
          <w:szCs w:val="32"/>
        </w:rPr>
        <w:t>省级预防母婴传播行动计划</w:t>
      </w:r>
      <w:r>
        <w:rPr>
          <w:rFonts w:ascii="仿宋_GB2312" w:hAnsi="仿宋_GB2312" w:cs="仿宋_GB2312"/>
          <w:szCs w:val="32"/>
        </w:rPr>
        <w:t>及实施方案</w:t>
      </w:r>
      <w:r>
        <w:rPr>
          <w:rFonts w:hint="eastAsia" w:ascii="仿宋_GB2312" w:hAnsi="仿宋_GB2312" w:cs="仿宋_GB2312"/>
          <w:szCs w:val="32"/>
        </w:rPr>
        <w:t>，对照有关要求和评估指标</w:t>
      </w:r>
      <w:r>
        <w:rPr>
          <w:rFonts w:ascii="仿宋_GB2312" w:hAnsi="仿宋_GB2312" w:cs="仿宋_GB2312"/>
          <w:szCs w:val="32"/>
        </w:rPr>
        <w:t>体系，</w:t>
      </w:r>
      <w:r>
        <w:rPr>
          <w:rFonts w:hint="eastAsia" w:ascii="仿宋_GB2312" w:hAnsi="仿宋_GB2312" w:cs="仿宋_GB2312"/>
          <w:szCs w:val="32"/>
        </w:rPr>
        <w:t>对本省</w:t>
      </w:r>
      <w:r>
        <w:rPr>
          <w:rFonts w:ascii="仿宋_GB2312" w:hAnsi="仿宋_GB2312" w:cs="仿宋_GB2312"/>
          <w:szCs w:val="32"/>
        </w:rPr>
        <w:t>份</w:t>
      </w:r>
      <w:r>
        <w:rPr>
          <w:rFonts w:hint="eastAsia" w:ascii="仿宋_GB2312" w:hAnsi="仿宋_GB2312" w:cs="仿宋_GB2312"/>
          <w:szCs w:val="32"/>
        </w:rPr>
        <w:t>消除母婴传播工作开展自评，撰写消除母婴传播自评报告。</w:t>
      </w:r>
    </w:p>
    <w:p>
      <w:pPr>
        <w:adjustRightInd w:val="0"/>
        <w:snapToGrid w:val="0"/>
        <w:spacing w:line="360" w:lineRule="auto"/>
        <w:ind w:firstLine="640" w:firstLineChars="200"/>
        <w:rPr>
          <w:rFonts w:ascii="楷体_GB2312" w:hAnsi="楷体_GB2312" w:eastAsia="楷体_GB2312" w:cs="楷体_GB2312"/>
          <w:b w:val="0"/>
          <w:bCs w:val="0"/>
          <w:szCs w:val="32"/>
        </w:rPr>
      </w:pPr>
      <w:r>
        <w:rPr>
          <w:rFonts w:hint="eastAsia" w:ascii="楷体_GB2312" w:hAnsi="楷体_GB2312" w:eastAsia="楷体_GB2312" w:cs="楷体_GB2312"/>
          <w:b w:val="0"/>
          <w:bCs w:val="0"/>
          <w:szCs w:val="32"/>
        </w:rPr>
        <w:t>（二）申请国家级评估</w:t>
      </w:r>
      <w:r>
        <w:rPr>
          <w:rFonts w:ascii="楷体_GB2312" w:hAnsi="楷体_GB2312" w:eastAsia="楷体_GB2312" w:cs="楷体_GB2312"/>
          <w:b w:val="0"/>
          <w:bCs w:val="0"/>
          <w:szCs w:val="32"/>
        </w:rPr>
        <w:t>。</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以省（区、市）为</w:t>
      </w:r>
      <w:r>
        <w:rPr>
          <w:rFonts w:ascii="仿宋_GB2312" w:hAnsi="仿宋_GB2312" w:cs="仿宋_GB2312"/>
          <w:szCs w:val="32"/>
        </w:rPr>
        <w:t>整体</w:t>
      </w:r>
      <w:r>
        <w:rPr>
          <w:rFonts w:hint="eastAsia" w:ascii="仿宋_GB2312" w:hAnsi="仿宋_GB2312" w:cs="仿宋_GB2312"/>
          <w:szCs w:val="32"/>
        </w:rPr>
        <w:t>，</w:t>
      </w:r>
      <w:r>
        <w:rPr>
          <w:rFonts w:ascii="仿宋_GB2312" w:hAnsi="仿宋_GB2312" w:cs="仿宋_GB2312"/>
          <w:szCs w:val="32"/>
        </w:rPr>
        <w:t>13个</w:t>
      </w:r>
      <w:r>
        <w:rPr>
          <w:rFonts w:hint="eastAsia" w:ascii="仿宋_GB2312" w:hAnsi="仿宋_GB2312" w:cs="仿宋_GB2312"/>
          <w:szCs w:val="32"/>
        </w:rPr>
        <w:t>消除</w:t>
      </w:r>
      <w:r>
        <w:rPr>
          <w:rFonts w:ascii="仿宋_GB2312" w:hAnsi="仿宋_GB2312" w:cs="仿宋_GB2312"/>
          <w:szCs w:val="32"/>
        </w:rPr>
        <w:t>主要</w:t>
      </w:r>
      <w:r>
        <w:rPr>
          <w:rFonts w:hint="eastAsia" w:ascii="仿宋_GB2312" w:hAnsi="仿宋_GB2312" w:cs="仿宋_GB2312"/>
          <w:szCs w:val="32"/>
        </w:rPr>
        <w:t>指标达标的省</w:t>
      </w:r>
      <w:r>
        <w:rPr>
          <w:rFonts w:ascii="仿宋_GB2312" w:hAnsi="仿宋_GB2312" w:cs="仿宋_GB2312"/>
          <w:szCs w:val="32"/>
        </w:rPr>
        <w:t>份</w:t>
      </w:r>
      <w:r>
        <w:rPr>
          <w:rFonts w:hint="eastAsia" w:ascii="仿宋_GB2312" w:hAnsi="仿宋_GB2312" w:cs="仿宋_GB2312"/>
          <w:szCs w:val="32"/>
        </w:rPr>
        <w:t>可向国家</w:t>
      </w:r>
      <w:r>
        <w:rPr>
          <w:rFonts w:ascii="仿宋_GB2312" w:hAnsi="仿宋_GB2312" w:cs="仿宋_GB2312"/>
          <w:szCs w:val="32"/>
        </w:rPr>
        <w:t>卫生健康委</w:t>
      </w:r>
      <w:r>
        <w:rPr>
          <w:rFonts w:hint="eastAsia" w:ascii="仿宋_GB2312" w:hAnsi="仿宋_GB2312" w:cs="仿宋_GB2312"/>
          <w:szCs w:val="32"/>
        </w:rPr>
        <w:t>申请</w:t>
      </w:r>
      <w:r>
        <w:rPr>
          <w:rFonts w:ascii="仿宋_GB2312" w:hAnsi="仿宋_GB2312" w:cs="仿宋_GB2312"/>
          <w:szCs w:val="32"/>
        </w:rPr>
        <w:t>开展</w:t>
      </w:r>
      <w:r>
        <w:rPr>
          <w:rFonts w:hint="eastAsia" w:ascii="仿宋_GB2312" w:hAnsi="仿宋_GB2312" w:cs="仿宋_GB2312"/>
          <w:szCs w:val="32"/>
        </w:rPr>
        <w:t>国家级评估。其中，3个结果指标需至少达到1年（提交申请的前一年达标），10个过程指标需持续达到2年（提交申请的前两年均达标）。</w:t>
      </w:r>
    </w:p>
    <w:p>
      <w:pPr>
        <w:adjustRightInd w:val="0"/>
        <w:snapToGrid w:val="0"/>
        <w:spacing w:line="360" w:lineRule="auto"/>
        <w:ind w:firstLine="640" w:firstLineChars="200"/>
        <w:rPr>
          <w:rFonts w:hint="eastAsia" w:ascii="仿宋_GB2312" w:hAnsi="仿宋_GB2312" w:cs="仿宋_GB2312"/>
          <w:szCs w:val="32"/>
          <w:highlight w:val="yellow"/>
        </w:rPr>
      </w:pPr>
      <w:r>
        <w:rPr>
          <w:rFonts w:hint="eastAsia" w:ascii="仿宋_GB2312" w:hAnsi="仿宋_GB2312" w:cs="仿宋_GB2312"/>
          <w:szCs w:val="32"/>
        </w:rPr>
        <w:t>申请</w:t>
      </w:r>
      <w:r>
        <w:rPr>
          <w:rFonts w:ascii="仿宋_GB2312" w:hAnsi="仿宋_GB2312" w:cs="仿宋_GB2312"/>
          <w:szCs w:val="32"/>
        </w:rPr>
        <w:t>材料应包括《关于申请开展消除艾滋病、梅毒和乙肝母婴传播国家级评估的请示》</w:t>
      </w:r>
      <w:r>
        <w:rPr>
          <w:rFonts w:hint="eastAsia" w:ascii="仿宋_GB2312" w:hAnsi="仿宋_GB2312" w:cs="仿宋_GB2312"/>
          <w:szCs w:val="32"/>
        </w:rPr>
        <w:t>、省级消除母婴传播工作进展报告、</w:t>
      </w:r>
      <w:r>
        <w:rPr>
          <w:rFonts w:ascii="仿宋_GB2312" w:hAnsi="仿宋_GB2312" w:cs="仿宋_GB2312"/>
          <w:szCs w:val="32"/>
        </w:rPr>
        <w:t>消除</w:t>
      </w:r>
      <w:r>
        <w:rPr>
          <w:rFonts w:hint="eastAsia" w:ascii="仿宋_GB2312" w:hAnsi="仿宋_GB2312" w:cs="仿宋_GB2312"/>
          <w:szCs w:val="32"/>
        </w:rPr>
        <w:t>评估</w:t>
      </w:r>
      <w:r>
        <w:rPr>
          <w:rFonts w:ascii="仿宋_GB2312" w:hAnsi="仿宋_GB2312" w:cs="仿宋_GB2312"/>
          <w:szCs w:val="32"/>
        </w:rPr>
        <w:t>数据一览</w:t>
      </w:r>
      <w:r>
        <w:rPr>
          <w:rFonts w:hint="eastAsia" w:ascii="仿宋_GB2312" w:hAnsi="仿宋_GB2312" w:cs="仿宋_GB2312"/>
          <w:szCs w:val="32"/>
        </w:rPr>
        <w:t>表</w:t>
      </w:r>
      <w:r>
        <w:rPr>
          <w:rFonts w:ascii="仿宋_GB2312" w:hAnsi="仿宋_GB2312" w:cs="仿宋_GB2312"/>
          <w:szCs w:val="32"/>
        </w:rPr>
        <w:t>。</w:t>
      </w:r>
      <w:r>
        <w:rPr>
          <w:rFonts w:hint="eastAsia" w:ascii="仿宋_GB2312" w:hAnsi="仿宋_GB2312" w:cs="仿宋_GB2312"/>
          <w:szCs w:val="32"/>
        </w:rPr>
        <w:t>（见附件2）。</w:t>
      </w:r>
    </w:p>
    <w:p>
      <w:pPr>
        <w:adjustRightInd w:val="0"/>
        <w:snapToGrid w:val="0"/>
        <w:spacing w:line="360" w:lineRule="auto"/>
        <w:ind w:firstLine="640" w:firstLineChars="200"/>
        <w:rPr>
          <w:rFonts w:ascii="楷体_GB2312" w:hAnsi="楷体_GB2312" w:eastAsia="楷体_GB2312" w:cs="楷体_GB2312"/>
          <w:b w:val="0"/>
          <w:bCs w:val="0"/>
          <w:szCs w:val="32"/>
        </w:rPr>
      </w:pPr>
      <w:r>
        <w:rPr>
          <w:rFonts w:hint="eastAsia" w:ascii="楷体_GB2312" w:hAnsi="楷体_GB2312" w:eastAsia="楷体_GB2312" w:cs="楷体_GB2312"/>
          <w:b w:val="0"/>
          <w:bCs w:val="0"/>
          <w:szCs w:val="32"/>
        </w:rPr>
        <w:t>（三）</w:t>
      </w:r>
      <w:r>
        <w:rPr>
          <w:rFonts w:ascii="楷体_GB2312" w:hAnsi="楷体_GB2312" w:eastAsia="楷体_GB2312" w:cs="楷体_GB2312"/>
          <w:b w:val="0"/>
          <w:bCs w:val="0"/>
          <w:szCs w:val="32"/>
        </w:rPr>
        <w:t>初步审核。</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国家</w:t>
      </w:r>
      <w:r>
        <w:rPr>
          <w:rFonts w:ascii="仿宋_GB2312" w:hAnsi="仿宋_GB2312" w:cs="仿宋_GB2312"/>
          <w:szCs w:val="32"/>
        </w:rPr>
        <w:t>卫生健康委妇幼司</w:t>
      </w:r>
      <w:r>
        <w:rPr>
          <w:rFonts w:hint="eastAsia" w:ascii="仿宋_GB2312" w:hAnsi="仿宋_GB2312" w:cs="仿宋_GB2312"/>
          <w:szCs w:val="32"/>
        </w:rPr>
        <w:t>组织有关专家对各省</w:t>
      </w:r>
      <w:r>
        <w:rPr>
          <w:rFonts w:ascii="仿宋_GB2312" w:hAnsi="仿宋_GB2312" w:cs="仿宋_GB2312"/>
          <w:szCs w:val="32"/>
        </w:rPr>
        <w:t>份</w:t>
      </w:r>
      <w:r>
        <w:rPr>
          <w:rFonts w:hint="eastAsia" w:ascii="仿宋_GB2312" w:hAnsi="仿宋_GB2312" w:cs="仿宋_GB2312"/>
          <w:szCs w:val="32"/>
        </w:rPr>
        <w:t>提交的申请材料进行</w:t>
      </w:r>
      <w:r>
        <w:rPr>
          <w:rFonts w:ascii="仿宋_GB2312" w:hAnsi="仿宋_GB2312" w:cs="仿宋_GB2312"/>
          <w:szCs w:val="32"/>
        </w:rPr>
        <w:t>初步</w:t>
      </w:r>
      <w:r>
        <w:rPr>
          <w:rFonts w:hint="eastAsia" w:ascii="仿宋_GB2312" w:hAnsi="仿宋_GB2312" w:cs="仿宋_GB2312"/>
          <w:szCs w:val="32"/>
        </w:rPr>
        <w:t>审核。审核通过</w:t>
      </w:r>
      <w:r>
        <w:rPr>
          <w:rFonts w:ascii="仿宋_GB2312" w:hAnsi="仿宋_GB2312" w:cs="仿宋_GB2312"/>
          <w:szCs w:val="32"/>
        </w:rPr>
        <w:t>的</w:t>
      </w:r>
      <w:r>
        <w:rPr>
          <w:rFonts w:hint="eastAsia" w:ascii="仿宋_GB2312" w:hAnsi="仿宋_GB2312" w:cs="仿宋_GB2312"/>
          <w:szCs w:val="32"/>
        </w:rPr>
        <w:t>，择期启动现场评估；审核不通过</w:t>
      </w:r>
      <w:r>
        <w:rPr>
          <w:rFonts w:ascii="仿宋_GB2312" w:hAnsi="仿宋_GB2312" w:cs="仿宋_GB2312"/>
          <w:szCs w:val="32"/>
        </w:rPr>
        <w:t>的</w:t>
      </w:r>
      <w:r>
        <w:rPr>
          <w:rFonts w:hint="eastAsia" w:ascii="仿宋_GB2312" w:hAnsi="仿宋_GB2312" w:cs="仿宋_GB2312"/>
          <w:szCs w:val="32"/>
        </w:rPr>
        <w:t>，将</w:t>
      </w:r>
      <w:r>
        <w:rPr>
          <w:rFonts w:ascii="仿宋_GB2312" w:hAnsi="仿宋_GB2312" w:cs="仿宋_GB2312"/>
          <w:szCs w:val="32"/>
        </w:rPr>
        <w:t>有关</w:t>
      </w:r>
      <w:r>
        <w:rPr>
          <w:rFonts w:hint="eastAsia" w:ascii="仿宋_GB2312" w:hAnsi="仿宋_GB2312" w:cs="仿宋_GB2312"/>
          <w:szCs w:val="32"/>
        </w:rPr>
        <w:t>意见反馈</w:t>
      </w:r>
      <w:r>
        <w:rPr>
          <w:rFonts w:ascii="仿宋_GB2312" w:hAnsi="仿宋_GB2312" w:cs="仿宋_GB2312"/>
          <w:szCs w:val="32"/>
        </w:rPr>
        <w:t>给申请省份</w:t>
      </w:r>
      <w:r>
        <w:rPr>
          <w:rFonts w:hint="eastAsia" w:ascii="仿宋_GB2312" w:hAnsi="仿宋_GB2312" w:cs="仿宋_GB2312"/>
          <w:szCs w:val="32"/>
        </w:rPr>
        <w:t>，</w:t>
      </w:r>
      <w:r>
        <w:rPr>
          <w:rFonts w:ascii="仿宋_GB2312" w:hAnsi="仿宋_GB2312" w:cs="仿宋_GB2312"/>
          <w:szCs w:val="32"/>
        </w:rPr>
        <w:t>由其</w:t>
      </w:r>
      <w:r>
        <w:rPr>
          <w:rFonts w:hint="eastAsia" w:ascii="仿宋_GB2312" w:hAnsi="仿宋_GB2312" w:cs="仿宋_GB2312"/>
          <w:szCs w:val="32"/>
        </w:rPr>
        <w:t>改进工作或补充完善资料后再</w:t>
      </w:r>
      <w:r>
        <w:rPr>
          <w:rFonts w:ascii="仿宋_GB2312" w:hAnsi="仿宋_GB2312" w:cs="仿宋_GB2312"/>
          <w:szCs w:val="32"/>
        </w:rPr>
        <w:t>次提出</w:t>
      </w:r>
      <w:r>
        <w:rPr>
          <w:rFonts w:hint="eastAsia" w:ascii="仿宋_GB2312" w:hAnsi="仿宋_GB2312" w:cs="仿宋_GB2312"/>
          <w:szCs w:val="32"/>
        </w:rPr>
        <w:t>申请。</w:t>
      </w:r>
    </w:p>
    <w:p>
      <w:pPr>
        <w:adjustRightInd w:val="0"/>
        <w:snapToGrid w:val="0"/>
        <w:spacing w:line="360" w:lineRule="auto"/>
        <w:ind w:firstLine="640" w:firstLineChars="200"/>
        <w:rPr>
          <w:rFonts w:ascii="楷体_GB2312" w:hAnsi="楷体_GB2312" w:eastAsia="楷体_GB2312" w:cs="楷体_GB2312"/>
          <w:b w:val="0"/>
          <w:bCs w:val="0"/>
          <w:szCs w:val="32"/>
        </w:rPr>
      </w:pPr>
      <w:r>
        <w:rPr>
          <w:rFonts w:hint="eastAsia" w:ascii="楷体_GB2312" w:hAnsi="楷体_GB2312" w:eastAsia="楷体_GB2312" w:cs="楷体_GB2312"/>
          <w:b w:val="0"/>
          <w:bCs w:val="0"/>
          <w:szCs w:val="32"/>
        </w:rPr>
        <w:t>（四）现场评估</w:t>
      </w:r>
      <w:r>
        <w:rPr>
          <w:rFonts w:ascii="楷体_GB2312" w:hAnsi="楷体_GB2312" w:eastAsia="楷体_GB2312" w:cs="楷体_GB2312"/>
          <w:b w:val="0"/>
          <w:bCs w:val="0"/>
          <w:szCs w:val="32"/>
        </w:rPr>
        <w:t>。</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国家</w:t>
      </w:r>
      <w:r>
        <w:rPr>
          <w:rFonts w:ascii="仿宋_GB2312" w:hAnsi="仿宋_GB2312" w:cs="仿宋_GB2312"/>
          <w:szCs w:val="32"/>
        </w:rPr>
        <w:t>卫生健康委妇幼司</w:t>
      </w:r>
      <w:r>
        <w:rPr>
          <w:rFonts w:hint="eastAsia" w:ascii="仿宋_GB2312" w:hAnsi="仿宋_GB2312" w:cs="仿宋_GB2312"/>
          <w:szCs w:val="32"/>
        </w:rPr>
        <w:t>组建评估专家组，提前与</w:t>
      </w:r>
      <w:r>
        <w:rPr>
          <w:rFonts w:ascii="仿宋_GB2312" w:hAnsi="仿宋_GB2312" w:cs="仿宋_GB2312"/>
          <w:szCs w:val="32"/>
        </w:rPr>
        <w:t>申请省份做好</w:t>
      </w:r>
      <w:r>
        <w:rPr>
          <w:rFonts w:hint="eastAsia" w:ascii="仿宋_GB2312" w:hAnsi="仿宋_GB2312" w:cs="仿宋_GB2312"/>
          <w:szCs w:val="32"/>
        </w:rPr>
        <w:t>沟通，确定现场评估时间、地区和流程等事宜。</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b w:val="0"/>
          <w:bCs w:val="0"/>
          <w:szCs w:val="32"/>
        </w:rPr>
        <w:t>1.评估现场选择。</w:t>
      </w:r>
      <w:r>
        <w:rPr>
          <w:rFonts w:hint="eastAsia" w:ascii="仿宋_GB2312" w:hAnsi="仿宋_GB2312" w:cs="仿宋_GB2312"/>
          <w:szCs w:val="32"/>
        </w:rPr>
        <w:t>综合考虑</w:t>
      </w:r>
      <w:r>
        <w:rPr>
          <w:rFonts w:ascii="仿宋_GB2312" w:hAnsi="仿宋_GB2312" w:cs="仿宋_GB2312"/>
          <w:szCs w:val="32"/>
        </w:rPr>
        <w:t>被评</w:t>
      </w:r>
      <w:r>
        <w:rPr>
          <w:rFonts w:hint="eastAsia" w:ascii="仿宋_GB2312" w:hAnsi="仿宋_GB2312" w:cs="仿宋_GB2312"/>
          <w:szCs w:val="32"/>
        </w:rPr>
        <w:t>省份消除母婴传播工作情况以及</w:t>
      </w:r>
      <w:r>
        <w:rPr>
          <w:rFonts w:ascii="仿宋_GB2312" w:hAnsi="仿宋_GB2312" w:cs="仿宋_GB2312"/>
          <w:szCs w:val="32"/>
        </w:rPr>
        <w:t>常住</w:t>
      </w:r>
      <w:r>
        <w:rPr>
          <w:rFonts w:hint="eastAsia" w:ascii="仿宋_GB2312" w:hAnsi="仿宋_GB2312" w:cs="仿宋_GB2312"/>
          <w:szCs w:val="32"/>
        </w:rPr>
        <w:t>人口、卫生资源、交通</w:t>
      </w:r>
      <w:r>
        <w:rPr>
          <w:rFonts w:ascii="仿宋_GB2312" w:hAnsi="仿宋_GB2312" w:cs="仿宋_GB2312"/>
          <w:szCs w:val="32"/>
        </w:rPr>
        <w:t>、</w:t>
      </w:r>
      <w:r>
        <w:rPr>
          <w:rFonts w:hint="eastAsia" w:ascii="仿宋_GB2312" w:hAnsi="仿宋_GB2312" w:cs="仿宋_GB2312"/>
          <w:szCs w:val="32"/>
        </w:rPr>
        <w:t>代表性等因素，抽取</w:t>
      </w:r>
      <w:r>
        <w:rPr>
          <w:rFonts w:ascii="仿宋_GB2312" w:hAnsi="仿宋_GB2312" w:cs="仿宋_GB2312"/>
          <w:szCs w:val="32"/>
        </w:rPr>
        <w:t>包括</w:t>
      </w:r>
      <w:r>
        <w:rPr>
          <w:rFonts w:hint="eastAsia" w:ascii="仿宋_GB2312" w:hAnsi="仿宋_GB2312" w:cs="仿宋_GB2312"/>
          <w:szCs w:val="32"/>
        </w:rPr>
        <w:t>省会城市</w:t>
      </w:r>
      <w:r>
        <w:rPr>
          <w:rFonts w:ascii="仿宋_GB2312" w:hAnsi="仿宋_GB2312" w:cs="仿宋_GB2312"/>
          <w:szCs w:val="32"/>
        </w:rPr>
        <w:t>在内</w:t>
      </w:r>
      <w:r>
        <w:rPr>
          <w:rFonts w:hint="eastAsia" w:ascii="仿宋_GB2312" w:hAnsi="仿宋_GB2312" w:cs="仿宋_GB2312"/>
          <w:szCs w:val="32"/>
        </w:rPr>
        <w:t>的3个市（地、州）作为评估现场。</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b w:val="0"/>
          <w:bCs w:val="0"/>
          <w:szCs w:val="32"/>
        </w:rPr>
        <w:t>2.评估</w:t>
      </w:r>
      <w:r>
        <w:rPr>
          <w:rFonts w:ascii="仿宋_GB2312" w:hAnsi="仿宋_GB2312" w:cs="仿宋_GB2312"/>
          <w:b w:val="0"/>
          <w:bCs w:val="0"/>
          <w:szCs w:val="32"/>
        </w:rPr>
        <w:t>方法</w:t>
      </w:r>
      <w:r>
        <w:rPr>
          <w:rFonts w:hint="eastAsia" w:ascii="仿宋_GB2312" w:hAnsi="仿宋_GB2312" w:cs="仿宋_GB2312"/>
          <w:b w:val="0"/>
          <w:bCs w:val="0"/>
          <w:szCs w:val="32"/>
        </w:rPr>
        <w:t>。</w:t>
      </w:r>
      <w:r>
        <w:rPr>
          <w:rFonts w:ascii="仿宋_GB2312" w:hAnsi="仿宋_GB2312" w:cs="仿宋_GB2312"/>
          <w:szCs w:val="32"/>
        </w:rPr>
        <w:t>主要</w:t>
      </w:r>
      <w:r>
        <w:rPr>
          <w:rFonts w:hint="eastAsia" w:ascii="仿宋_GB2312" w:hAnsi="仿宋_GB2312" w:cs="仿宋_GB2312"/>
          <w:szCs w:val="32"/>
        </w:rPr>
        <w:t>采用听取工作</w:t>
      </w:r>
      <w:r>
        <w:rPr>
          <w:rFonts w:ascii="仿宋_GB2312" w:hAnsi="仿宋_GB2312" w:cs="仿宋_GB2312"/>
          <w:szCs w:val="32"/>
        </w:rPr>
        <w:t>汇报</w:t>
      </w:r>
      <w:r>
        <w:rPr>
          <w:rFonts w:hint="eastAsia" w:ascii="仿宋_GB2312" w:hAnsi="仿宋_GB2312" w:cs="仿宋_GB2312"/>
          <w:szCs w:val="32"/>
        </w:rPr>
        <w:t>、查阅资料、</w:t>
      </w:r>
      <w:r>
        <w:rPr>
          <w:rFonts w:ascii="仿宋_GB2312" w:hAnsi="仿宋_GB2312" w:cs="仿宋_GB2312"/>
          <w:szCs w:val="32"/>
        </w:rPr>
        <w:t>群体和个人</w:t>
      </w:r>
      <w:r>
        <w:rPr>
          <w:rFonts w:hint="eastAsia" w:ascii="仿宋_GB2312" w:hAnsi="仿宋_GB2312" w:cs="仿宋_GB2312"/>
          <w:szCs w:val="32"/>
        </w:rPr>
        <w:t>访谈</w:t>
      </w:r>
      <w:r>
        <w:rPr>
          <w:rFonts w:ascii="仿宋_GB2312" w:hAnsi="仿宋_GB2312" w:cs="仿宋_GB2312"/>
          <w:szCs w:val="32"/>
        </w:rPr>
        <w:t>、现场调研</w:t>
      </w:r>
      <w:r>
        <w:rPr>
          <w:rFonts w:hint="eastAsia" w:ascii="仿宋_GB2312" w:hAnsi="仿宋_GB2312" w:cs="仿宋_GB2312"/>
          <w:szCs w:val="32"/>
        </w:rPr>
        <w:t>等形式开展评估</w:t>
      </w:r>
      <w:r>
        <w:rPr>
          <w:rFonts w:ascii="仿宋_GB2312" w:hAnsi="仿宋_GB2312" w:cs="仿宋_GB2312"/>
          <w:szCs w:val="32"/>
        </w:rPr>
        <w:t>。重点查看各级</w:t>
      </w:r>
      <w:r>
        <w:rPr>
          <w:rFonts w:hint="eastAsia" w:ascii="仿宋_GB2312" w:hAnsi="仿宋_GB2312" w:cs="仿宋_GB2312"/>
          <w:szCs w:val="32"/>
        </w:rPr>
        <w:t>妇幼保健</w:t>
      </w:r>
      <w:r>
        <w:rPr>
          <w:rFonts w:ascii="仿宋_GB2312" w:hAnsi="仿宋_GB2312" w:cs="仿宋_GB2312"/>
          <w:szCs w:val="32"/>
        </w:rPr>
        <w:t>院</w:t>
      </w:r>
      <w:r>
        <w:rPr>
          <w:rFonts w:hint="eastAsia" w:ascii="仿宋_GB2312" w:hAnsi="仿宋_GB2312" w:cs="仿宋_GB2312"/>
          <w:szCs w:val="32"/>
        </w:rPr>
        <w:t>、疾病预防控制</w:t>
      </w:r>
      <w:r>
        <w:rPr>
          <w:rFonts w:ascii="仿宋_GB2312" w:hAnsi="仿宋_GB2312" w:cs="仿宋_GB2312"/>
          <w:szCs w:val="32"/>
        </w:rPr>
        <w:t>中心</w:t>
      </w:r>
      <w:r>
        <w:rPr>
          <w:rFonts w:hint="eastAsia" w:ascii="仿宋_GB2312" w:hAnsi="仿宋_GB2312" w:cs="仿宋_GB2312"/>
          <w:szCs w:val="32"/>
        </w:rPr>
        <w:t>、抗病毒治疗</w:t>
      </w:r>
      <w:r>
        <w:rPr>
          <w:rFonts w:ascii="仿宋_GB2312" w:hAnsi="仿宋_GB2312" w:cs="仿宋_GB2312"/>
          <w:szCs w:val="32"/>
        </w:rPr>
        <w:t>和</w:t>
      </w:r>
      <w:r>
        <w:rPr>
          <w:rFonts w:hint="eastAsia" w:ascii="仿宋_GB2312" w:hAnsi="仿宋_GB2312" w:cs="仿宋_GB2312"/>
          <w:szCs w:val="32"/>
        </w:rPr>
        <w:t>性病防治机构</w:t>
      </w:r>
      <w:r>
        <w:rPr>
          <w:rFonts w:ascii="仿宋_GB2312" w:hAnsi="仿宋_GB2312" w:cs="仿宋_GB2312"/>
          <w:szCs w:val="32"/>
        </w:rPr>
        <w:t>、开展助产服务的公立医院和非公立医疗机构、基层医疗卫生机构以及相关社会组织。另外，将在</w:t>
      </w:r>
      <w:r>
        <w:rPr>
          <w:rFonts w:hint="eastAsia" w:ascii="仿宋_GB2312" w:hAnsi="仿宋_GB2312" w:cs="仿宋_GB2312"/>
          <w:szCs w:val="32"/>
        </w:rPr>
        <w:t>每</w:t>
      </w:r>
      <w:r>
        <w:rPr>
          <w:rFonts w:ascii="仿宋_GB2312" w:hAnsi="仿宋_GB2312" w:cs="仿宋_GB2312"/>
          <w:szCs w:val="32"/>
        </w:rPr>
        <w:t>个</w:t>
      </w:r>
      <w:r>
        <w:rPr>
          <w:rFonts w:hint="eastAsia" w:ascii="仿宋_GB2312" w:hAnsi="仿宋_GB2312" w:cs="仿宋_GB2312"/>
          <w:szCs w:val="32"/>
        </w:rPr>
        <w:t>县（市、区）抽取2-3</w:t>
      </w:r>
      <w:r>
        <w:rPr>
          <w:rFonts w:hint="default" w:ascii="仿宋_GB2312" w:hAnsi="仿宋_GB2312" w:cs="仿宋_GB2312"/>
          <w:szCs w:val="32"/>
        </w:rPr>
        <w:t>名</w:t>
      </w:r>
      <w:r>
        <w:rPr>
          <w:rFonts w:hint="eastAsia" w:ascii="仿宋_GB2312" w:hAnsi="仿宋_GB2312" w:cs="仿宋_GB2312"/>
          <w:szCs w:val="32"/>
        </w:rPr>
        <w:t>艾滋病、梅毒或乙肝感染孕产妇进行深入访谈。</w:t>
      </w:r>
    </w:p>
    <w:p>
      <w:pPr>
        <w:adjustRightInd w:val="0"/>
        <w:snapToGrid w:val="0"/>
        <w:spacing w:line="360" w:lineRule="auto"/>
        <w:ind w:firstLine="640" w:firstLineChars="200"/>
        <w:rPr>
          <w:rFonts w:hint="eastAsia" w:ascii="仿宋_GB2312" w:hAnsi="仿宋_GB2312" w:cs="仿宋_GB2312"/>
          <w:szCs w:val="32"/>
        </w:rPr>
      </w:pPr>
      <w:r>
        <w:rPr>
          <w:rFonts w:ascii="仿宋_GB2312" w:hAnsi="仿宋_GB2312" w:cs="仿宋_GB2312"/>
          <w:b w:val="0"/>
          <w:bCs w:val="0"/>
          <w:szCs w:val="32"/>
        </w:rPr>
        <w:t>3.</w:t>
      </w:r>
      <w:r>
        <w:rPr>
          <w:rFonts w:hint="eastAsia" w:ascii="仿宋_GB2312" w:hAnsi="仿宋_GB2312" w:cs="仿宋_GB2312"/>
          <w:b w:val="0"/>
          <w:bCs w:val="0"/>
          <w:szCs w:val="32"/>
        </w:rPr>
        <w:t>反馈</w:t>
      </w:r>
      <w:r>
        <w:rPr>
          <w:rFonts w:ascii="仿宋_GB2312" w:hAnsi="仿宋_GB2312" w:cs="仿宋_GB2312"/>
          <w:b w:val="0"/>
          <w:bCs w:val="0"/>
          <w:szCs w:val="32"/>
        </w:rPr>
        <w:t>评估</w:t>
      </w:r>
      <w:r>
        <w:rPr>
          <w:rFonts w:hint="eastAsia" w:ascii="仿宋_GB2312" w:hAnsi="仿宋_GB2312" w:cs="仿宋_GB2312"/>
          <w:b w:val="0"/>
          <w:bCs w:val="0"/>
          <w:szCs w:val="32"/>
        </w:rPr>
        <w:t>情况</w:t>
      </w:r>
      <w:r>
        <w:rPr>
          <w:rFonts w:ascii="仿宋_GB2312" w:hAnsi="仿宋_GB2312" w:cs="仿宋_GB2312"/>
          <w:b w:val="0"/>
          <w:bCs w:val="0"/>
          <w:szCs w:val="32"/>
        </w:rPr>
        <w:t>。</w:t>
      </w:r>
      <w:r>
        <w:rPr>
          <w:rFonts w:ascii="仿宋_GB2312" w:hAnsi="仿宋_GB2312" w:cs="仿宋_GB2312"/>
          <w:szCs w:val="32"/>
        </w:rPr>
        <w:t>现场</w:t>
      </w:r>
      <w:r>
        <w:rPr>
          <w:rFonts w:hint="eastAsia" w:ascii="仿宋_GB2312" w:hAnsi="仿宋_GB2312" w:cs="仿宋_GB2312"/>
          <w:szCs w:val="32"/>
        </w:rPr>
        <w:t>评估结束后，评估专家组</w:t>
      </w:r>
      <w:r>
        <w:rPr>
          <w:rFonts w:ascii="仿宋_GB2312" w:hAnsi="仿宋_GB2312" w:cs="仿宋_GB2312"/>
          <w:szCs w:val="32"/>
        </w:rPr>
        <w:t>向被评省（区、市）现场</w:t>
      </w:r>
      <w:r>
        <w:rPr>
          <w:rFonts w:hint="eastAsia" w:ascii="仿宋_GB2312" w:hAnsi="仿宋_GB2312" w:cs="仿宋_GB2312"/>
          <w:szCs w:val="32"/>
        </w:rPr>
        <w:t>反馈评估情况，指出工作</w:t>
      </w:r>
      <w:r>
        <w:rPr>
          <w:rFonts w:ascii="仿宋_GB2312" w:hAnsi="仿宋_GB2312" w:cs="仿宋_GB2312"/>
          <w:szCs w:val="32"/>
        </w:rPr>
        <w:t>成效和</w:t>
      </w:r>
      <w:r>
        <w:rPr>
          <w:rFonts w:hint="eastAsia" w:ascii="仿宋_GB2312" w:hAnsi="仿宋_GB2312" w:cs="仿宋_GB2312"/>
          <w:szCs w:val="32"/>
        </w:rPr>
        <w:t>亮点</w:t>
      </w:r>
      <w:r>
        <w:rPr>
          <w:rFonts w:ascii="仿宋_GB2312" w:hAnsi="仿宋_GB2312" w:cs="仿宋_GB2312"/>
          <w:szCs w:val="32"/>
        </w:rPr>
        <w:t>，明确</w:t>
      </w:r>
      <w:r>
        <w:rPr>
          <w:rFonts w:hint="eastAsia" w:ascii="仿宋_GB2312" w:hAnsi="仿宋_GB2312" w:cs="仿宋_GB2312"/>
          <w:szCs w:val="32"/>
        </w:rPr>
        <w:t>存在</w:t>
      </w:r>
      <w:r>
        <w:rPr>
          <w:rFonts w:ascii="仿宋_GB2312" w:hAnsi="仿宋_GB2312" w:cs="仿宋_GB2312"/>
          <w:szCs w:val="32"/>
        </w:rPr>
        <w:t>的</w:t>
      </w:r>
      <w:r>
        <w:rPr>
          <w:rFonts w:hint="eastAsia" w:ascii="仿宋_GB2312" w:hAnsi="仿宋_GB2312" w:cs="仿宋_GB2312"/>
          <w:szCs w:val="32"/>
        </w:rPr>
        <w:t>问题和不足，</w:t>
      </w:r>
      <w:r>
        <w:rPr>
          <w:rFonts w:ascii="仿宋_GB2312" w:hAnsi="仿宋_GB2312" w:cs="仿宋_GB2312"/>
          <w:szCs w:val="32"/>
        </w:rPr>
        <w:t>提出</w:t>
      </w:r>
      <w:r>
        <w:rPr>
          <w:rFonts w:hint="eastAsia" w:ascii="仿宋_GB2312" w:hAnsi="仿宋_GB2312" w:cs="仿宋_GB2312"/>
          <w:szCs w:val="32"/>
        </w:rPr>
        <w:t>下一步工作建议。</w:t>
      </w:r>
    </w:p>
    <w:p>
      <w:pPr>
        <w:adjustRightInd w:val="0"/>
        <w:snapToGrid w:val="0"/>
        <w:spacing w:line="360" w:lineRule="auto"/>
        <w:ind w:firstLine="640" w:firstLineChars="200"/>
        <w:rPr>
          <w:rFonts w:ascii="楷体_GB2312" w:hAnsi="楷体_GB2312" w:eastAsia="楷体_GB2312" w:cs="楷体_GB2312"/>
          <w:b w:val="0"/>
          <w:bCs w:val="0"/>
          <w:szCs w:val="32"/>
        </w:rPr>
      </w:pPr>
      <w:r>
        <w:rPr>
          <w:rFonts w:hint="eastAsia" w:ascii="楷体_GB2312" w:hAnsi="楷体_GB2312" w:eastAsia="楷体_GB2312" w:cs="楷体_GB2312"/>
          <w:b w:val="0"/>
          <w:bCs w:val="0"/>
          <w:szCs w:val="32"/>
        </w:rPr>
        <w:t>（</w:t>
      </w:r>
      <w:r>
        <w:rPr>
          <w:rFonts w:ascii="楷体_GB2312" w:hAnsi="楷体_GB2312" w:eastAsia="楷体_GB2312" w:cs="楷体_GB2312"/>
          <w:b w:val="0"/>
          <w:bCs w:val="0"/>
          <w:szCs w:val="32"/>
        </w:rPr>
        <w:t>五</w:t>
      </w:r>
      <w:r>
        <w:rPr>
          <w:rFonts w:hint="eastAsia" w:ascii="楷体_GB2312" w:hAnsi="楷体_GB2312" w:eastAsia="楷体_GB2312" w:cs="楷体_GB2312"/>
          <w:b w:val="0"/>
          <w:bCs w:val="0"/>
          <w:szCs w:val="32"/>
        </w:rPr>
        <w:t>）</w:t>
      </w:r>
      <w:r>
        <w:rPr>
          <w:rFonts w:ascii="楷体_GB2312" w:hAnsi="楷体_GB2312" w:eastAsia="楷体_GB2312" w:cs="楷体_GB2312"/>
          <w:b w:val="0"/>
          <w:bCs w:val="0"/>
          <w:szCs w:val="32"/>
        </w:rPr>
        <w:t>形成</w:t>
      </w:r>
      <w:r>
        <w:rPr>
          <w:rFonts w:hint="eastAsia" w:ascii="楷体_GB2312" w:hAnsi="楷体_GB2312" w:eastAsia="楷体_GB2312" w:cs="楷体_GB2312"/>
          <w:b w:val="0"/>
          <w:bCs w:val="0"/>
          <w:szCs w:val="32"/>
        </w:rPr>
        <w:t>评估结果</w:t>
      </w:r>
      <w:r>
        <w:rPr>
          <w:rFonts w:ascii="楷体_GB2312" w:hAnsi="楷体_GB2312" w:eastAsia="楷体_GB2312" w:cs="楷体_GB2312"/>
          <w:b w:val="0"/>
          <w:bCs w:val="0"/>
          <w:szCs w:val="32"/>
        </w:rPr>
        <w:t>。</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国家</w:t>
      </w:r>
      <w:r>
        <w:rPr>
          <w:rFonts w:ascii="仿宋_GB2312" w:hAnsi="仿宋_GB2312" w:cs="仿宋_GB2312"/>
          <w:szCs w:val="32"/>
        </w:rPr>
        <w:t>卫生健康委妇幼司结合初步审核和</w:t>
      </w:r>
      <w:r>
        <w:rPr>
          <w:rFonts w:hint="eastAsia" w:ascii="仿宋_GB2312" w:hAnsi="仿宋_GB2312" w:cs="仿宋_GB2312"/>
          <w:szCs w:val="32"/>
        </w:rPr>
        <w:t>现场</w:t>
      </w:r>
      <w:r>
        <w:rPr>
          <w:rFonts w:ascii="仿宋_GB2312" w:hAnsi="仿宋_GB2312" w:cs="仿宋_GB2312"/>
          <w:szCs w:val="32"/>
        </w:rPr>
        <w:t>评估情况</w:t>
      </w:r>
      <w:r>
        <w:rPr>
          <w:rFonts w:hint="eastAsia" w:ascii="仿宋_GB2312" w:hAnsi="仿宋_GB2312" w:cs="仿宋_GB2312"/>
          <w:szCs w:val="32"/>
        </w:rPr>
        <w:t>，</w:t>
      </w:r>
      <w:r>
        <w:rPr>
          <w:rFonts w:ascii="仿宋_GB2312" w:hAnsi="仿宋_GB2312" w:cs="仿宋_GB2312"/>
          <w:szCs w:val="32"/>
        </w:rPr>
        <w:t>研究</w:t>
      </w:r>
      <w:r>
        <w:rPr>
          <w:rFonts w:hint="eastAsia" w:ascii="仿宋_GB2312" w:hAnsi="仿宋_GB2312" w:cs="仿宋_GB2312"/>
          <w:szCs w:val="32"/>
        </w:rPr>
        <w:t>形成</w:t>
      </w:r>
      <w:r>
        <w:rPr>
          <w:rFonts w:ascii="仿宋_GB2312" w:hAnsi="仿宋_GB2312" w:cs="仿宋_GB2312"/>
          <w:szCs w:val="32"/>
        </w:rPr>
        <w:t>消除母婴传播</w:t>
      </w:r>
      <w:r>
        <w:rPr>
          <w:rFonts w:hint="eastAsia" w:ascii="仿宋_GB2312" w:hAnsi="仿宋_GB2312" w:cs="仿宋_GB2312"/>
          <w:szCs w:val="32"/>
        </w:rPr>
        <w:t>评估</w:t>
      </w:r>
      <w:r>
        <w:rPr>
          <w:rFonts w:ascii="仿宋_GB2312" w:hAnsi="仿宋_GB2312" w:cs="仿宋_GB2312"/>
          <w:szCs w:val="32"/>
        </w:rPr>
        <w:t>通过或不予通过的</w:t>
      </w:r>
      <w:r>
        <w:rPr>
          <w:rFonts w:hint="eastAsia" w:ascii="仿宋_GB2312" w:hAnsi="仿宋_GB2312" w:cs="仿宋_GB2312"/>
          <w:szCs w:val="32"/>
        </w:rPr>
        <w:t>结论，</w:t>
      </w:r>
      <w:r>
        <w:rPr>
          <w:rFonts w:ascii="仿宋_GB2312" w:hAnsi="仿宋_GB2312" w:cs="仿宋_GB2312"/>
          <w:szCs w:val="32"/>
        </w:rPr>
        <w:t>向申请省份反馈评估结果。</w:t>
      </w:r>
    </w:p>
    <w:p>
      <w:pPr>
        <w:adjustRightInd w:val="0"/>
        <w:snapToGrid w:val="0"/>
        <w:spacing w:line="360" w:lineRule="auto"/>
        <w:ind w:firstLine="640" w:firstLineChars="200"/>
        <w:rPr>
          <w:rFonts w:ascii="楷体_GB2312" w:hAnsi="楷体_GB2312" w:eastAsia="楷体_GB2312" w:cs="楷体_GB2312"/>
          <w:b w:val="0"/>
          <w:bCs w:val="0"/>
          <w:szCs w:val="32"/>
        </w:rPr>
      </w:pPr>
      <w:r>
        <w:rPr>
          <w:rFonts w:hint="eastAsia" w:ascii="楷体_GB2312" w:hAnsi="楷体_GB2312" w:eastAsia="楷体_GB2312" w:cs="楷体_GB2312"/>
          <w:b w:val="0"/>
          <w:bCs w:val="0"/>
          <w:szCs w:val="32"/>
        </w:rPr>
        <w:t>（</w:t>
      </w:r>
      <w:r>
        <w:rPr>
          <w:rFonts w:ascii="楷体_GB2312" w:hAnsi="楷体_GB2312" w:eastAsia="楷体_GB2312" w:cs="楷体_GB2312"/>
          <w:b w:val="0"/>
          <w:bCs w:val="0"/>
          <w:szCs w:val="32"/>
        </w:rPr>
        <w:t>六</w:t>
      </w:r>
      <w:r>
        <w:rPr>
          <w:rFonts w:hint="eastAsia" w:ascii="楷体_GB2312" w:hAnsi="楷体_GB2312" w:eastAsia="楷体_GB2312" w:cs="楷体_GB2312"/>
          <w:b w:val="0"/>
          <w:bCs w:val="0"/>
          <w:szCs w:val="32"/>
        </w:rPr>
        <w:t>）</w:t>
      </w:r>
      <w:r>
        <w:rPr>
          <w:rFonts w:ascii="楷体_GB2312" w:hAnsi="楷体_GB2312" w:eastAsia="楷体_GB2312" w:cs="楷体_GB2312"/>
          <w:b w:val="0"/>
          <w:bCs w:val="0"/>
          <w:szCs w:val="32"/>
        </w:rPr>
        <w:t>消除评估后工作。</w:t>
      </w:r>
    </w:p>
    <w:p>
      <w:pPr>
        <w:adjustRightInd w:val="0"/>
        <w:snapToGrid w:val="0"/>
        <w:spacing w:line="360" w:lineRule="auto"/>
        <w:ind w:firstLine="640" w:firstLineChars="200"/>
        <w:rPr>
          <w:rFonts w:hint="eastAsia" w:ascii="仿宋_GB2312" w:hAnsi="仿宋_GB2312" w:cs="仿宋_GB2312"/>
          <w:szCs w:val="32"/>
        </w:rPr>
      </w:pPr>
      <w:r>
        <w:rPr>
          <w:rFonts w:ascii="仿宋_GB2312" w:hAnsi="仿宋_GB2312" w:cs="仿宋_GB2312"/>
          <w:szCs w:val="32"/>
        </w:rPr>
        <w:t>实现消除母婴传播的</w:t>
      </w:r>
      <w:r>
        <w:rPr>
          <w:rFonts w:hint="eastAsia" w:ascii="仿宋_GB2312" w:hAnsi="仿宋_GB2312" w:cs="仿宋_GB2312"/>
          <w:szCs w:val="32"/>
        </w:rPr>
        <w:t>省份</w:t>
      </w:r>
      <w:r>
        <w:rPr>
          <w:rFonts w:ascii="仿宋_GB2312" w:hAnsi="仿宋_GB2312" w:cs="仿宋_GB2312"/>
          <w:szCs w:val="32"/>
        </w:rPr>
        <w:t>应做好相关宣传解读工作，引导群众科学认知消除状态。同时，保证各项工作措施持续稳定，以维持</w:t>
      </w:r>
      <w:r>
        <w:rPr>
          <w:rFonts w:hint="eastAsia" w:ascii="仿宋_GB2312" w:hAnsi="仿宋_GB2312" w:cs="仿宋_GB2312"/>
          <w:szCs w:val="32"/>
        </w:rPr>
        <w:t>消除状态，国家</w:t>
      </w:r>
      <w:r>
        <w:rPr>
          <w:rFonts w:ascii="仿宋_GB2312" w:hAnsi="仿宋_GB2312" w:cs="仿宋_GB2312"/>
          <w:szCs w:val="32"/>
        </w:rPr>
        <w:t>卫生健康委妇幼司</w:t>
      </w:r>
      <w:r>
        <w:rPr>
          <w:rFonts w:hint="eastAsia" w:ascii="仿宋_GB2312" w:hAnsi="仿宋_GB2312" w:cs="仿宋_GB2312"/>
          <w:szCs w:val="32"/>
        </w:rPr>
        <w:t>适时</w:t>
      </w:r>
      <w:r>
        <w:rPr>
          <w:rFonts w:ascii="仿宋_GB2312" w:hAnsi="仿宋_GB2312" w:cs="仿宋_GB2312"/>
          <w:szCs w:val="32"/>
        </w:rPr>
        <w:t>组织</w:t>
      </w:r>
      <w:r>
        <w:rPr>
          <w:rFonts w:hint="eastAsia" w:ascii="仿宋_GB2312" w:hAnsi="仿宋_GB2312" w:cs="仿宋_GB2312"/>
          <w:szCs w:val="32"/>
        </w:rPr>
        <w:t>开展</w:t>
      </w:r>
      <w:r>
        <w:rPr>
          <w:rFonts w:ascii="仿宋_GB2312" w:hAnsi="仿宋_GB2312" w:cs="仿宋_GB2312"/>
          <w:szCs w:val="32"/>
        </w:rPr>
        <w:t>“回头看”调研</w:t>
      </w:r>
      <w:r>
        <w:rPr>
          <w:rFonts w:hint="eastAsia" w:ascii="仿宋_GB2312" w:hAnsi="仿宋_GB2312" w:cs="仿宋_GB2312"/>
          <w:szCs w:val="32"/>
        </w:rPr>
        <w:t>。</w:t>
      </w:r>
    </w:p>
    <w:p>
      <w:pPr>
        <w:spacing w:line="360" w:lineRule="auto"/>
        <w:ind w:firstLine="640" w:firstLineChars="200"/>
        <w:rPr>
          <w:rFonts w:ascii="黑体" w:hAnsi="黑体" w:eastAsia="黑体"/>
          <w:szCs w:val="32"/>
        </w:rPr>
      </w:pPr>
      <w:r>
        <w:rPr>
          <w:rFonts w:ascii="黑体" w:hAnsi="黑体" w:eastAsia="黑体"/>
          <w:szCs w:val="32"/>
        </w:rPr>
        <w:t>二、时间安排</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2022年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至2023年1月</w:t>
      </w:r>
      <w:r>
        <w:rPr>
          <w:rFonts w:hint="eastAsia" w:ascii="仿宋_GB2312" w:hAnsi="仿宋_GB2312" w:cs="仿宋_GB2312"/>
          <w:szCs w:val="32"/>
        </w:rPr>
        <w:t>，国家</w:t>
      </w:r>
      <w:r>
        <w:rPr>
          <w:rFonts w:ascii="仿宋_GB2312" w:hAnsi="仿宋_GB2312" w:cs="仿宋_GB2312"/>
          <w:szCs w:val="32"/>
        </w:rPr>
        <w:t>卫生健康委妇幼司集中</w:t>
      </w:r>
      <w:r>
        <w:rPr>
          <w:rFonts w:hint="eastAsia" w:ascii="仿宋_GB2312" w:hAnsi="仿宋_GB2312" w:cs="仿宋_GB2312"/>
          <w:szCs w:val="32"/>
        </w:rPr>
        <w:t>受理国家级评估申请</w:t>
      </w:r>
      <w:r>
        <w:rPr>
          <w:rFonts w:ascii="仿宋_GB2312" w:hAnsi="仿宋_GB2312" w:cs="仿宋_GB2312"/>
          <w:szCs w:val="32"/>
        </w:rPr>
        <w:t>。</w:t>
      </w:r>
      <w:r>
        <w:rPr>
          <w:rFonts w:hint="eastAsia" w:ascii="仿宋_GB2312" w:hAnsi="仿宋_GB2312" w:cs="仿宋_GB2312"/>
          <w:szCs w:val="32"/>
        </w:rPr>
        <w:t>2023年</w:t>
      </w:r>
      <w:r>
        <w:rPr>
          <w:rFonts w:ascii="仿宋_GB2312" w:hAnsi="仿宋_GB2312" w:cs="仿宋_GB2312"/>
          <w:szCs w:val="32"/>
        </w:rPr>
        <w:t>起</w:t>
      </w:r>
      <w:r>
        <w:rPr>
          <w:rFonts w:hint="eastAsia" w:ascii="仿宋_GB2312" w:hAnsi="仿宋_GB2312" w:cs="仿宋_GB2312"/>
          <w:szCs w:val="32"/>
        </w:rPr>
        <w:t>，每年</w:t>
      </w:r>
      <w:r>
        <w:rPr>
          <w:rFonts w:ascii="仿宋_GB2312" w:hAnsi="仿宋_GB2312" w:cs="仿宋_GB2312"/>
          <w:szCs w:val="32"/>
        </w:rPr>
        <w:t>4</w:t>
      </w:r>
      <w:r>
        <w:rPr>
          <w:rFonts w:hint="eastAsia" w:ascii="仿宋_GB2312" w:hAnsi="仿宋_GB2312" w:cs="仿宋_GB2312"/>
          <w:szCs w:val="32"/>
        </w:rPr>
        <w:t>-5月</w:t>
      </w:r>
      <w:r>
        <w:rPr>
          <w:rFonts w:ascii="仿宋_GB2312" w:hAnsi="仿宋_GB2312" w:cs="仿宋_GB2312"/>
          <w:szCs w:val="32"/>
        </w:rPr>
        <w:t>集中</w:t>
      </w:r>
      <w:r>
        <w:rPr>
          <w:rFonts w:hint="eastAsia" w:ascii="仿宋_GB2312" w:hAnsi="仿宋_GB2312" w:cs="仿宋_GB2312"/>
          <w:szCs w:val="32"/>
        </w:rPr>
        <w:t>受理申请。</w:t>
      </w:r>
    </w:p>
    <w:p>
      <w:pPr>
        <w:numPr>
          <w:ilvl w:val="0"/>
          <w:numId w:val="1"/>
        </w:numPr>
        <w:spacing w:line="360" w:lineRule="auto"/>
        <w:ind w:firstLine="640" w:firstLineChars="200"/>
        <w:rPr>
          <w:rFonts w:ascii="黑体" w:hAnsi="黑体" w:eastAsia="黑体"/>
          <w:szCs w:val="32"/>
          <w:highlight w:val="none"/>
        </w:rPr>
      </w:pPr>
      <w:r>
        <w:rPr>
          <w:rFonts w:ascii="黑体" w:hAnsi="黑体" w:eastAsia="黑体"/>
          <w:szCs w:val="32"/>
        </w:rPr>
        <w:t>主要评估指标</w:t>
      </w:r>
    </w:p>
    <w:p>
      <w:pPr>
        <w:pStyle w:val="2"/>
        <w:spacing w:after="0" w:line="360" w:lineRule="auto"/>
        <w:ind w:firstLine="640" w:firstLineChars="200"/>
        <w:rPr>
          <w:rFonts w:hint="default"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highlight w:val="none"/>
        </w:rPr>
        <w:t>详见下表。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16"/>
        <w:gridCol w:w="710"/>
        <w:gridCol w:w="1006"/>
        <w:gridCol w:w="1003"/>
        <w:gridCol w:w="1425"/>
        <w:gridCol w:w="1571"/>
        <w:gridCol w:w="1143"/>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6" w:hRule="atLeast"/>
          <w:tblHeader/>
          <w:jc w:val="center"/>
        </w:trPr>
        <w:tc>
          <w:tcPr>
            <w:tcW w:w="254" w:type="pct"/>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维度</w:t>
            </w:r>
          </w:p>
        </w:tc>
        <w:tc>
          <w:tcPr>
            <w:tcW w:w="252" w:type="pct"/>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序号</w:t>
            </w:r>
          </w:p>
        </w:tc>
        <w:tc>
          <w:tcPr>
            <w:tcW w:w="357" w:type="pct"/>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指标</w:t>
            </w:r>
          </w:p>
        </w:tc>
        <w:tc>
          <w:tcPr>
            <w:tcW w:w="356" w:type="pct"/>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目标值</w:t>
            </w:r>
          </w:p>
        </w:tc>
        <w:tc>
          <w:tcPr>
            <w:tcW w:w="506" w:type="pct"/>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指标定义</w:t>
            </w:r>
          </w:p>
        </w:tc>
        <w:tc>
          <w:tcPr>
            <w:tcW w:w="558" w:type="pct"/>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分子</w:t>
            </w:r>
          </w:p>
        </w:tc>
        <w:tc>
          <w:tcPr>
            <w:tcW w:w="406" w:type="pct"/>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分母</w:t>
            </w:r>
          </w:p>
        </w:tc>
        <w:tc>
          <w:tcPr>
            <w:tcW w:w="2307" w:type="pct"/>
            <w:noWrap w:val="0"/>
            <w:vAlign w:val="center"/>
          </w:tcPr>
          <w:p>
            <w:pPr>
              <w:widowControl/>
              <w:jc w:val="center"/>
              <w:rPr>
                <w:rFonts w:ascii="仿宋" w:hAnsi="仿宋" w:eastAsia="仿宋" w:cs="宋体"/>
                <w:b/>
                <w:kern w:val="0"/>
                <w:sz w:val="24"/>
              </w:rPr>
            </w:pPr>
            <w:r>
              <w:rPr>
                <w:rFonts w:hint="eastAsia" w:ascii="仿宋" w:hAnsi="仿宋" w:eastAsia="仿宋" w:cs="宋体"/>
                <w:b/>
                <w:kern w:val="0"/>
                <w:sz w:val="24"/>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22" w:hRule="atLeast"/>
          <w:jc w:val="center"/>
        </w:trPr>
        <w:tc>
          <w:tcPr>
            <w:tcW w:w="254" w:type="pct"/>
            <w:vMerge w:val="restart"/>
            <w:noWrap w:val="0"/>
            <w:vAlign w:val="center"/>
          </w:tcPr>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r>
              <w:rPr>
                <w:rFonts w:hint="eastAsia" w:ascii="仿宋" w:hAnsi="仿宋" w:eastAsia="仿宋" w:cs="宋体"/>
                <w:kern w:val="0"/>
                <w:sz w:val="24"/>
              </w:rPr>
              <w:t>结果</w:t>
            </w:r>
          </w:p>
          <w:p>
            <w:pPr>
              <w:widowControl/>
              <w:rPr>
                <w:rFonts w:ascii="仿宋" w:hAnsi="仿宋" w:eastAsia="仿宋" w:cs="宋体"/>
                <w:kern w:val="0"/>
                <w:sz w:val="24"/>
              </w:rPr>
            </w:pPr>
            <w:r>
              <w:rPr>
                <w:rFonts w:hint="eastAsia" w:ascii="仿宋" w:hAnsi="仿宋" w:eastAsia="仿宋" w:cs="宋体"/>
                <w:kern w:val="0"/>
                <w:sz w:val="24"/>
              </w:rPr>
              <w:t>指标</w:t>
            </w: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p>
          <w:p>
            <w:pPr>
              <w:widowControl/>
              <w:rPr>
                <w:rFonts w:hint="eastAsia" w:ascii="仿宋" w:hAnsi="仿宋" w:eastAsia="仿宋" w:cs="宋体"/>
                <w:kern w:val="0"/>
                <w:sz w:val="24"/>
              </w:rPr>
            </w:pPr>
          </w:p>
          <w:p>
            <w:pPr>
              <w:widowControl/>
              <w:rPr>
                <w:rFonts w:ascii="仿宋" w:hAnsi="仿宋" w:eastAsia="仿宋" w:cs="宋体"/>
                <w:kern w:val="0"/>
                <w:sz w:val="24"/>
              </w:rPr>
            </w:pPr>
          </w:p>
          <w:p>
            <w:pPr>
              <w:widowControl/>
              <w:rPr>
                <w:rFonts w:ascii="仿宋" w:hAnsi="仿宋" w:eastAsia="仿宋" w:cs="宋体"/>
                <w:kern w:val="0"/>
                <w:sz w:val="24"/>
              </w:rPr>
            </w:pPr>
            <w:r>
              <w:rPr>
                <w:rFonts w:hint="eastAsia" w:ascii="仿宋" w:hAnsi="仿宋" w:eastAsia="仿宋" w:cs="宋体"/>
                <w:kern w:val="0"/>
                <w:sz w:val="24"/>
              </w:rPr>
              <w:t>结果</w:t>
            </w:r>
          </w:p>
          <w:p>
            <w:pPr>
              <w:widowControl/>
              <w:rPr>
                <w:rFonts w:ascii="仿宋" w:hAnsi="仿宋" w:eastAsia="仿宋" w:cs="宋体"/>
                <w:kern w:val="0"/>
                <w:sz w:val="24"/>
              </w:rPr>
            </w:pPr>
            <w:r>
              <w:rPr>
                <w:rFonts w:hint="eastAsia" w:ascii="仿宋" w:hAnsi="仿宋" w:eastAsia="仿宋" w:cs="宋体"/>
                <w:kern w:val="0"/>
                <w:sz w:val="24"/>
              </w:rPr>
              <w:t>指标</w:t>
            </w:r>
          </w:p>
          <w:p>
            <w:pPr>
              <w:widowControl/>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艾滋病母婴传播率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＜2%</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HIV暴露儿童中因母婴传播途径感染的人数所占的比例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某时期HIV感染孕产妇所生儿童中因母婴传播途径而感染艾滋病的儿童数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同期HIV感染孕产妇所生活产数</w:t>
            </w:r>
          </w:p>
        </w:tc>
        <w:tc>
          <w:tcPr>
            <w:tcW w:w="2307" w:type="pct"/>
            <w:noWrap w:val="0"/>
            <w:vAlign w:val="center"/>
          </w:tcPr>
          <w:p>
            <w:pPr>
              <w:widowControl/>
              <w:rPr>
                <w:rFonts w:hint="eastAsia" w:ascii="仿宋" w:hAnsi="仿宋" w:eastAsia="仿宋" w:cs="宋体"/>
                <w:kern w:val="0"/>
                <w:sz w:val="24"/>
              </w:rPr>
            </w:pPr>
            <w:r>
              <w:rPr>
                <w:rFonts w:hint="eastAsia" w:ascii="仿宋" w:hAnsi="仿宋" w:eastAsia="仿宋" w:cs="宋体"/>
                <w:kern w:val="0"/>
                <w:sz w:val="24"/>
              </w:rPr>
              <w:t>需通过以下3种方法分别计算：</w:t>
            </w:r>
          </w:p>
          <w:p>
            <w:pPr>
              <w:widowControl/>
              <w:rPr>
                <w:rFonts w:hint="eastAsia" w:ascii="仿宋" w:hAnsi="仿宋" w:eastAsia="仿宋" w:cs="宋体"/>
                <w:kern w:val="0"/>
                <w:sz w:val="24"/>
              </w:rPr>
            </w:pPr>
            <w:r>
              <w:rPr>
                <w:rFonts w:hint="eastAsia" w:ascii="仿宋" w:hAnsi="仿宋" w:eastAsia="仿宋" w:cs="宋体"/>
                <w:kern w:val="0"/>
                <w:sz w:val="24"/>
              </w:rPr>
              <w:t>1.根据抗体检测结果测算：A+B+年度死亡矫正系数*C）/(D+E)：</w:t>
            </w:r>
          </w:p>
          <w:p>
            <w:pPr>
              <w:widowControl/>
              <w:rPr>
                <w:rFonts w:hint="eastAsia" w:ascii="仿宋" w:hAnsi="仿宋" w:eastAsia="仿宋" w:cs="宋体"/>
                <w:kern w:val="0"/>
                <w:sz w:val="24"/>
              </w:rPr>
            </w:pPr>
            <w:r>
              <w:rPr>
                <w:rFonts w:hint="eastAsia" w:ascii="仿宋" w:hAnsi="仿宋" w:eastAsia="仿宋" w:cs="宋体"/>
                <w:kern w:val="0"/>
                <w:sz w:val="24"/>
              </w:rPr>
              <w:t>A=艾滋病感染产妇所生已满18月龄的存活儿童中，诊断为艾滋病感染（抗体检测或早期诊断检测）的人数；</w:t>
            </w:r>
          </w:p>
          <w:p>
            <w:pPr>
              <w:widowControl/>
              <w:rPr>
                <w:rFonts w:hint="eastAsia" w:ascii="仿宋" w:hAnsi="仿宋" w:eastAsia="仿宋" w:cs="宋体"/>
                <w:kern w:val="0"/>
                <w:sz w:val="24"/>
              </w:rPr>
            </w:pPr>
            <w:r>
              <w:rPr>
                <w:rFonts w:hint="eastAsia" w:ascii="仿宋" w:hAnsi="仿宋" w:eastAsia="仿宋" w:cs="宋体"/>
                <w:kern w:val="0"/>
                <w:sz w:val="24"/>
              </w:rPr>
              <w:t>B=艾滋病感染产妇所生已满18月龄的死亡儿童中，接受过婴儿早期诊断且结果为阳性的人数；</w:t>
            </w:r>
          </w:p>
          <w:p>
            <w:pPr>
              <w:widowControl/>
              <w:rPr>
                <w:rFonts w:hint="eastAsia" w:ascii="仿宋" w:hAnsi="仿宋" w:eastAsia="仿宋" w:cs="宋体"/>
                <w:kern w:val="0"/>
                <w:sz w:val="24"/>
              </w:rPr>
            </w:pPr>
            <w:r>
              <w:rPr>
                <w:rFonts w:hint="eastAsia" w:ascii="仿宋" w:hAnsi="仿宋" w:eastAsia="仿宋" w:cs="宋体"/>
                <w:kern w:val="0"/>
                <w:sz w:val="24"/>
              </w:rPr>
              <w:t>C=艾滋病感染产妇所生已满18月龄的死亡儿童中，未接受过婴儿早期诊断，或诊断结果不详的人数；</w:t>
            </w:r>
          </w:p>
          <w:p>
            <w:pPr>
              <w:widowControl/>
              <w:rPr>
                <w:rFonts w:hint="eastAsia" w:ascii="仿宋" w:hAnsi="仿宋" w:eastAsia="仿宋" w:cs="宋体"/>
                <w:kern w:val="0"/>
                <w:sz w:val="24"/>
              </w:rPr>
            </w:pPr>
            <w:r>
              <w:rPr>
                <w:rFonts w:hint="eastAsia" w:ascii="仿宋" w:hAnsi="仿宋" w:eastAsia="仿宋" w:cs="宋体"/>
                <w:kern w:val="0"/>
                <w:sz w:val="24"/>
              </w:rPr>
              <w:t>D=艾滋病感染产妇所生已满18月龄的存活儿童中，接受过艾滋病抗体检测或早期诊断检测的人数；</w:t>
            </w:r>
          </w:p>
          <w:p>
            <w:pPr>
              <w:widowControl/>
              <w:rPr>
                <w:rFonts w:hint="eastAsia" w:ascii="仿宋" w:hAnsi="仿宋" w:eastAsia="仿宋" w:cs="宋体"/>
                <w:kern w:val="0"/>
                <w:sz w:val="24"/>
              </w:rPr>
            </w:pPr>
            <w:r>
              <w:rPr>
                <w:rFonts w:hint="eastAsia" w:ascii="仿宋" w:hAnsi="仿宋" w:eastAsia="仿宋" w:cs="宋体"/>
                <w:kern w:val="0"/>
                <w:sz w:val="24"/>
              </w:rPr>
              <w:t>E=艾滋病感染产妇所生已满18月龄的死亡儿童数；</w:t>
            </w:r>
          </w:p>
          <w:p>
            <w:pPr>
              <w:widowControl/>
              <w:rPr>
                <w:rFonts w:hint="eastAsia" w:ascii="仿宋" w:hAnsi="仿宋" w:eastAsia="仿宋" w:cs="宋体"/>
                <w:kern w:val="0"/>
                <w:sz w:val="24"/>
              </w:rPr>
            </w:pPr>
            <w:r>
              <w:rPr>
                <w:rFonts w:hint="eastAsia" w:ascii="仿宋" w:hAnsi="仿宋" w:eastAsia="仿宋" w:cs="宋体"/>
                <w:kern w:val="0"/>
                <w:sz w:val="24"/>
              </w:rPr>
              <w:t>年度死亡矫正系数=统计年度内艾滋病感染产妇所生已满18月龄的死亡儿童中，接受过婴儿早期诊断的群体中阳性结果所占的比例。年度死亡矫正系数每年由</w:t>
            </w:r>
            <w:r>
              <w:rPr>
                <w:rFonts w:ascii="仿宋" w:hAnsi="仿宋" w:eastAsia="仿宋" w:cs="宋体"/>
                <w:kern w:val="0"/>
                <w:sz w:val="24"/>
              </w:rPr>
              <w:t>国家</w:t>
            </w:r>
            <w:r>
              <w:rPr>
                <w:rFonts w:hint="eastAsia" w:ascii="仿宋" w:hAnsi="仿宋" w:eastAsia="仿宋" w:cs="宋体"/>
                <w:kern w:val="0"/>
                <w:sz w:val="24"/>
              </w:rPr>
              <w:t>统一公布。</w:t>
            </w:r>
          </w:p>
          <w:p>
            <w:pPr>
              <w:widowControl/>
              <w:rPr>
                <w:rFonts w:ascii="仿宋" w:hAnsi="仿宋" w:eastAsia="仿宋" w:cs="宋体"/>
                <w:kern w:val="0"/>
                <w:sz w:val="24"/>
              </w:rPr>
            </w:pPr>
            <w:r>
              <w:rPr>
                <w:rFonts w:hint="eastAsia" w:ascii="仿宋" w:hAnsi="仿宋" w:eastAsia="仿宋" w:cs="宋体"/>
                <w:kern w:val="0"/>
                <w:sz w:val="24"/>
              </w:rPr>
              <w:t>2.以3月龄内婴儿HIV早期诊断检测阳性率替代（</w:t>
            </w:r>
            <w:r>
              <w:rPr>
                <w:rFonts w:ascii="仿宋" w:hAnsi="仿宋" w:eastAsia="仿宋" w:cs="宋体"/>
                <w:kern w:val="0"/>
                <w:sz w:val="24"/>
              </w:rPr>
              <w:t>同时提供暴露儿童</w:t>
            </w:r>
            <w:r>
              <w:rPr>
                <w:rFonts w:hint="eastAsia" w:ascii="仿宋" w:hAnsi="仿宋" w:eastAsia="仿宋" w:cs="宋体"/>
                <w:kern w:val="0"/>
                <w:sz w:val="24"/>
              </w:rPr>
              <w:t>3月龄内至少一次早诊覆盖率）</w:t>
            </w:r>
            <w:r>
              <w:rPr>
                <w:rFonts w:ascii="仿宋" w:hAnsi="仿宋" w:eastAsia="仿宋" w:cs="宋体"/>
                <w:kern w:val="0"/>
                <w:sz w:val="24"/>
              </w:rPr>
              <w:t>。</w:t>
            </w:r>
          </w:p>
          <w:p>
            <w:pPr>
              <w:widowControl/>
              <w:rPr>
                <w:rFonts w:ascii="仿宋" w:hAnsi="仿宋" w:eastAsia="仿宋" w:cs="宋体"/>
                <w:kern w:val="0"/>
                <w:sz w:val="24"/>
              </w:rPr>
            </w:pPr>
            <w:r>
              <w:rPr>
                <w:rFonts w:hint="eastAsia" w:ascii="仿宋" w:hAnsi="仿宋" w:eastAsia="仿宋" w:cs="宋体"/>
                <w:kern w:val="0"/>
                <w:sz w:val="24"/>
              </w:rPr>
              <w:t>3.根据Spectrum模型软件推算。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254" w:type="pct"/>
            <w:vMerge w:val="continue"/>
            <w:noWrap w:val="0"/>
            <w:vAlign w:val="center"/>
          </w:tcPr>
          <w:p>
            <w:pPr>
              <w:widowControl/>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2</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先天梅毒发病率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≤50/10万活产</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先天梅毒病例数占活产总数的比例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先天梅毒病例数（传染病疫情直报信息系统中先天梅毒数），与梅毒感染产妇分娩的20周以上的死胎死产之和</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同期活产总数（全国妇幼年报中的活产数）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（某时期某地区通过国家传染病信息管理系统上报统计的先天梅毒病例数+梅毒感染产妇分娩的20周以上的死胎死产数）/同期某地区通过国家妇幼卫生信息年报上报统计的活产数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254" w:type="pct"/>
            <w:vMerge w:val="continue"/>
            <w:noWrap w:val="0"/>
            <w:vAlign w:val="center"/>
          </w:tcPr>
          <w:p>
            <w:pPr>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3</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乙肝母婴传播率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乙肝病毒表面抗原阳性孕产妇所生儿童中12月龄内HBsAg阳性的比例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乙肝病毒表面抗原阳性孕产妇所生儿童中12月龄内HBsAg阳性的人数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同期乙肝病毒表面抗原阳性孕产妇所生儿童中12月龄内接受HBsAg检测的人数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某时期某地区乙肝病毒表面抗原阳性孕产妇所生儿童中12月龄内HBsAg阳性的人数/同期乙肝病毒表面抗原阳性孕产妇所生儿童中12月龄内接受HBsAg检测的人数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9" w:hRule="atLeast"/>
          <w:jc w:val="center"/>
        </w:trPr>
        <w:tc>
          <w:tcPr>
            <w:tcW w:w="254" w:type="pct"/>
            <w:vMerge w:val="restart"/>
            <w:noWrap w:val="0"/>
            <w:vAlign w:val="center"/>
          </w:tcPr>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r>
              <w:rPr>
                <w:rFonts w:hint="eastAsia" w:ascii="仿宋" w:hAnsi="仿宋" w:eastAsia="仿宋" w:cs="宋体"/>
                <w:kern w:val="0"/>
                <w:sz w:val="24"/>
              </w:rPr>
              <w:t>过程</w:t>
            </w:r>
          </w:p>
          <w:p>
            <w:pPr>
              <w:rPr>
                <w:rFonts w:ascii="仿宋" w:hAnsi="仿宋" w:eastAsia="仿宋" w:cs="宋体"/>
                <w:kern w:val="0"/>
                <w:sz w:val="24"/>
              </w:rPr>
            </w:pPr>
            <w:r>
              <w:rPr>
                <w:rFonts w:hint="eastAsia" w:ascii="仿宋" w:hAnsi="仿宋" w:eastAsia="仿宋" w:cs="宋体"/>
                <w:kern w:val="0"/>
                <w:sz w:val="24"/>
              </w:rPr>
              <w:t>指标</w:t>
            </w: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hint="eastAsia"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r>
              <w:rPr>
                <w:rFonts w:hint="eastAsia" w:ascii="仿宋" w:hAnsi="仿宋" w:eastAsia="仿宋" w:cs="宋体"/>
                <w:kern w:val="0"/>
                <w:sz w:val="24"/>
              </w:rPr>
              <w:t>过程</w:t>
            </w:r>
          </w:p>
          <w:p>
            <w:pPr>
              <w:rPr>
                <w:rFonts w:ascii="仿宋" w:hAnsi="仿宋" w:eastAsia="仿宋" w:cs="宋体"/>
                <w:kern w:val="0"/>
                <w:sz w:val="24"/>
              </w:rPr>
            </w:pPr>
            <w:r>
              <w:rPr>
                <w:rFonts w:hint="eastAsia" w:ascii="仿宋" w:hAnsi="仿宋" w:eastAsia="仿宋" w:cs="宋体"/>
                <w:kern w:val="0"/>
                <w:sz w:val="24"/>
              </w:rPr>
              <w:t>指标</w:t>
            </w: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hint="eastAsia" w:ascii="仿宋" w:hAnsi="仿宋" w:eastAsia="仿宋" w:cs="宋体"/>
                <w:kern w:val="0"/>
                <w:sz w:val="24"/>
              </w:rPr>
            </w:pPr>
          </w:p>
          <w:p>
            <w:pPr>
              <w:rPr>
                <w:rFonts w:ascii="仿宋" w:hAnsi="仿宋" w:eastAsia="仿宋" w:cs="宋体"/>
                <w:kern w:val="0"/>
                <w:sz w:val="24"/>
              </w:rPr>
            </w:pPr>
            <w:r>
              <w:rPr>
                <w:rFonts w:hint="eastAsia" w:ascii="仿宋" w:hAnsi="仿宋" w:eastAsia="仿宋" w:cs="宋体"/>
                <w:kern w:val="0"/>
                <w:sz w:val="24"/>
              </w:rPr>
              <w:t>过程</w:t>
            </w:r>
          </w:p>
          <w:p>
            <w:pPr>
              <w:rPr>
                <w:rFonts w:ascii="仿宋" w:hAnsi="仿宋" w:eastAsia="仿宋" w:cs="宋体"/>
                <w:kern w:val="0"/>
                <w:sz w:val="24"/>
              </w:rPr>
            </w:pPr>
            <w:r>
              <w:rPr>
                <w:rFonts w:hint="eastAsia" w:ascii="仿宋" w:hAnsi="仿宋" w:eastAsia="仿宋" w:cs="宋体"/>
                <w:kern w:val="0"/>
                <w:sz w:val="24"/>
              </w:rPr>
              <w:t>指标</w:t>
            </w: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p>
          <w:p>
            <w:pPr>
              <w:rPr>
                <w:rFonts w:ascii="仿宋" w:hAnsi="仿宋" w:eastAsia="仿宋" w:cs="宋体"/>
                <w:kern w:val="0"/>
                <w:sz w:val="24"/>
              </w:rPr>
            </w:pPr>
            <w:r>
              <w:rPr>
                <w:rFonts w:hint="eastAsia" w:ascii="仿宋" w:hAnsi="仿宋" w:eastAsia="仿宋" w:cs="宋体"/>
                <w:kern w:val="0"/>
                <w:sz w:val="24"/>
              </w:rPr>
              <w:t>过程</w:t>
            </w:r>
          </w:p>
          <w:p>
            <w:pPr>
              <w:rPr>
                <w:rFonts w:ascii="仿宋" w:hAnsi="仿宋" w:eastAsia="仿宋" w:cs="宋体"/>
                <w:kern w:val="0"/>
                <w:sz w:val="24"/>
              </w:rPr>
            </w:pPr>
            <w:r>
              <w:rPr>
                <w:rFonts w:hint="eastAsia" w:ascii="仿宋" w:hAnsi="仿宋" w:eastAsia="仿宋" w:cs="宋体"/>
                <w:kern w:val="0"/>
                <w:sz w:val="24"/>
              </w:rPr>
              <w:t>指标</w:t>
            </w:r>
          </w:p>
          <w:p>
            <w:pPr>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4</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产前检查覆盖率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≥95%</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某地区某年中接受过至少1次产前检查的产妇人数与活产数之比</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某年某地区产前接受过至少1次产前检查的产妇人数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同期活产数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某时期某地区在分娩前接受过至少1次产前检查服务的孕产妇人数/辖区同期活产数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254" w:type="pct"/>
            <w:vMerge w:val="continue"/>
            <w:noWrap w:val="0"/>
            <w:vAlign w:val="center"/>
          </w:tcPr>
          <w:p>
            <w:pPr>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5</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孕产妇艾滋病检测率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≥95%</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接受艾滋病检测的孕产妇所占的比例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孕期（或）产时接受过艾滋病检测的产妇数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同期分娩产妇总数（住院分娩产妇数+非住院分娩产妇数）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孕期或仅产时接受过至少1次艾滋病检测的产妇数/（住院分娩产妇数+非住院分娩产妇数）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6" w:hRule="atLeast"/>
          <w:jc w:val="center"/>
        </w:trPr>
        <w:tc>
          <w:tcPr>
            <w:tcW w:w="254" w:type="pct"/>
            <w:vMerge w:val="continue"/>
            <w:noWrap w:val="0"/>
            <w:vAlign w:val="center"/>
          </w:tcPr>
          <w:p>
            <w:pPr>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6</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孕产妇梅毒检测率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≥95%</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接受梅毒检测的孕产妇所占的比例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孕期（或）产时接受过梅毒检测的产妇数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同期分娩产妇总数（住院分娩产妇数+非住院分娩产妇数）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孕期或仅产时接受过至少1次梅毒检测的产妇数/（住院分娩产妇数+非住院分娩产妇数）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254" w:type="pct"/>
            <w:vMerge w:val="continue"/>
            <w:noWrap w:val="0"/>
            <w:vAlign w:val="center"/>
          </w:tcPr>
          <w:p>
            <w:pPr>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7</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孕产妇乙肝检测率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≥95%</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接受乙肝检测的孕产妇所占的比例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孕期（或）产时接受过乙肝检测的产妇数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同期分娩产妇总数（住院分娩产妇数+非住院分娩产妇数）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孕期或仅产时接受过至少1次乙肝检测的产妇数/（住院分娩产妇数+非住院分娩产妇数）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254" w:type="pct"/>
            <w:vMerge w:val="continue"/>
            <w:noWrap w:val="0"/>
            <w:vAlign w:val="center"/>
          </w:tcPr>
          <w:p>
            <w:pPr>
              <w:rPr>
                <w:rFonts w:ascii="仿宋" w:hAnsi="仿宋" w:eastAsia="仿宋" w:cs="宋体"/>
                <w:kern w:val="0"/>
                <w:sz w:val="24"/>
              </w:rPr>
            </w:pPr>
          </w:p>
        </w:tc>
        <w:tc>
          <w:tcPr>
            <w:tcW w:w="252" w:type="pct"/>
            <w:noWrap w:val="0"/>
            <w:vAlign w:val="center"/>
          </w:tcPr>
          <w:p>
            <w:pPr>
              <w:jc w:val="center"/>
              <w:rPr>
                <w:rFonts w:ascii="仿宋" w:hAnsi="仿宋" w:eastAsia="仿宋"/>
                <w:sz w:val="24"/>
              </w:rPr>
            </w:pPr>
            <w:r>
              <w:rPr>
                <w:rFonts w:hint="eastAsia" w:ascii="仿宋" w:hAnsi="仿宋" w:eastAsia="仿宋"/>
                <w:sz w:val="24"/>
              </w:rPr>
              <w:t>8</w:t>
            </w:r>
          </w:p>
        </w:tc>
        <w:tc>
          <w:tcPr>
            <w:tcW w:w="357" w:type="pct"/>
            <w:noWrap w:val="0"/>
            <w:vAlign w:val="center"/>
          </w:tcPr>
          <w:p>
            <w:pPr>
              <w:rPr>
                <w:rFonts w:ascii="仿宋" w:hAnsi="仿宋" w:eastAsia="仿宋"/>
                <w:sz w:val="24"/>
              </w:rPr>
            </w:pPr>
            <w:r>
              <w:rPr>
                <w:rFonts w:hint="eastAsia" w:ascii="仿宋" w:hAnsi="仿宋" w:eastAsia="仿宋"/>
                <w:sz w:val="24"/>
              </w:rPr>
              <w:t>艾滋病感染孕产妇抗艾滋病病毒用药率</w:t>
            </w:r>
          </w:p>
        </w:tc>
        <w:tc>
          <w:tcPr>
            <w:tcW w:w="356" w:type="pct"/>
            <w:noWrap w:val="0"/>
            <w:vAlign w:val="center"/>
          </w:tcPr>
          <w:p>
            <w:pPr>
              <w:jc w:val="center"/>
              <w:rPr>
                <w:rFonts w:ascii="仿宋" w:hAnsi="仿宋" w:eastAsia="仿宋"/>
                <w:sz w:val="24"/>
              </w:rPr>
            </w:pPr>
            <w:r>
              <w:rPr>
                <w:rFonts w:hint="eastAsia" w:ascii="仿宋" w:hAnsi="仿宋" w:eastAsia="仿宋"/>
                <w:sz w:val="24"/>
              </w:rPr>
              <w:t>≥95%</w:t>
            </w:r>
          </w:p>
        </w:tc>
        <w:tc>
          <w:tcPr>
            <w:tcW w:w="506" w:type="pct"/>
            <w:noWrap w:val="0"/>
            <w:vAlign w:val="center"/>
          </w:tcPr>
          <w:p>
            <w:pPr>
              <w:rPr>
                <w:rFonts w:ascii="仿宋" w:hAnsi="仿宋" w:eastAsia="仿宋"/>
                <w:sz w:val="24"/>
              </w:rPr>
            </w:pPr>
            <w:r>
              <w:rPr>
                <w:rFonts w:hint="eastAsia" w:ascii="仿宋" w:hAnsi="仿宋" w:eastAsia="仿宋"/>
                <w:sz w:val="24"/>
              </w:rPr>
              <w:t>艾滋病感染孕产妇应用抗艾滋病病毒药物的比例</w:t>
            </w:r>
          </w:p>
        </w:tc>
        <w:tc>
          <w:tcPr>
            <w:tcW w:w="558" w:type="pct"/>
            <w:noWrap w:val="0"/>
            <w:vAlign w:val="center"/>
          </w:tcPr>
          <w:p>
            <w:pPr>
              <w:rPr>
                <w:rFonts w:ascii="仿宋" w:hAnsi="仿宋" w:eastAsia="仿宋"/>
                <w:sz w:val="24"/>
              </w:rPr>
            </w:pPr>
            <w:r>
              <w:rPr>
                <w:rFonts w:hint="eastAsia" w:ascii="仿宋" w:hAnsi="仿宋" w:eastAsia="仿宋"/>
                <w:sz w:val="24"/>
              </w:rPr>
              <w:t>孕期和（或）产时应用抗艾滋病病毒药物的艾滋病感染产妇数</w:t>
            </w:r>
          </w:p>
        </w:tc>
        <w:tc>
          <w:tcPr>
            <w:tcW w:w="406" w:type="pct"/>
            <w:noWrap w:val="0"/>
            <w:vAlign w:val="center"/>
          </w:tcPr>
          <w:p>
            <w:pPr>
              <w:rPr>
                <w:rFonts w:ascii="仿宋" w:hAnsi="仿宋" w:eastAsia="仿宋"/>
                <w:sz w:val="24"/>
              </w:rPr>
            </w:pPr>
            <w:r>
              <w:rPr>
                <w:rFonts w:hint="eastAsia" w:ascii="仿宋" w:hAnsi="仿宋" w:eastAsia="仿宋"/>
                <w:sz w:val="24"/>
              </w:rPr>
              <w:t>同期艾滋病感染产妇总数</w:t>
            </w:r>
          </w:p>
        </w:tc>
        <w:tc>
          <w:tcPr>
            <w:tcW w:w="2307" w:type="pct"/>
            <w:noWrap w:val="0"/>
            <w:vAlign w:val="center"/>
          </w:tcPr>
          <w:p>
            <w:pPr>
              <w:rPr>
                <w:rFonts w:ascii="仿宋" w:hAnsi="仿宋" w:eastAsia="仿宋"/>
                <w:sz w:val="24"/>
              </w:rPr>
            </w:pPr>
            <w:r>
              <w:rPr>
                <w:rFonts w:hint="eastAsia" w:ascii="仿宋" w:hAnsi="仿宋" w:eastAsia="仿宋"/>
                <w:sz w:val="24"/>
              </w:rPr>
              <w:t>某时期某地区预防母婴传播个案登记卡2-2中填报了“用药”的分娩产妇数/同期上报的个案登记卡2-2中分娩产妇总数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8" w:hRule="atLeast"/>
          <w:jc w:val="center"/>
        </w:trPr>
        <w:tc>
          <w:tcPr>
            <w:tcW w:w="254" w:type="pct"/>
            <w:vMerge w:val="continue"/>
            <w:noWrap w:val="0"/>
            <w:vAlign w:val="center"/>
          </w:tcPr>
          <w:p>
            <w:pPr>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9</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艾滋病感染孕产妇所生儿童抗艾滋病病毒用药率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≥95%</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艾滋病感染孕产妇所生儿童应用抗艾滋病病毒药物的比例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艾滋病感染孕产妇所生儿童中应用抗艾滋病病毒药物的人数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同期艾滋病感染产妇所生儿童数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某时期某地区预防母婴传播个案登记卡2-2中填报了新生儿“用药”的记录数</w:t>
            </w:r>
            <w:r>
              <w:rPr>
                <w:rFonts w:hint="eastAsia" w:ascii="仿宋" w:hAnsi="仿宋" w:eastAsia="仿宋" w:cs="宋体"/>
                <w:b/>
                <w:bCs/>
                <w:kern w:val="0"/>
                <w:sz w:val="24"/>
              </w:rPr>
              <w:t>/</w:t>
            </w:r>
            <w:r>
              <w:rPr>
                <w:rFonts w:hint="eastAsia" w:ascii="仿宋" w:hAnsi="仿宋" w:eastAsia="仿宋" w:cs="宋体"/>
                <w:kern w:val="0"/>
                <w:sz w:val="24"/>
              </w:rPr>
              <w:t>同期上报的个案登记卡2-2中新生儿总数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254" w:type="pct"/>
            <w:vMerge w:val="continue"/>
            <w:noWrap w:val="0"/>
            <w:vAlign w:val="center"/>
          </w:tcPr>
          <w:p>
            <w:pPr>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10</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梅毒感染孕产妇治疗率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≥95%</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梅毒感染孕产妇接受梅毒治疗的比例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孕期和（或）产时接受过梅毒治疗的产妇数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同期梅毒感染产妇总数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某时期某地区在个案登记卡3-2中上报接受至少1次梅毒治疗的产妇数</w:t>
            </w:r>
            <w:r>
              <w:rPr>
                <w:rFonts w:hint="eastAsia" w:ascii="仿宋" w:hAnsi="仿宋" w:eastAsia="仿宋" w:cs="宋体"/>
                <w:b/>
                <w:bCs/>
                <w:kern w:val="0"/>
                <w:sz w:val="24"/>
              </w:rPr>
              <w:t>/</w:t>
            </w:r>
            <w:r>
              <w:rPr>
                <w:rFonts w:hint="eastAsia" w:ascii="仿宋" w:hAnsi="仿宋" w:eastAsia="仿宋" w:cs="宋体"/>
                <w:kern w:val="0"/>
                <w:sz w:val="24"/>
              </w:rPr>
              <w:t>同期上报的个案登记表3-2产妇总数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254" w:type="pct"/>
            <w:vMerge w:val="continue"/>
            <w:noWrap w:val="0"/>
            <w:vAlign w:val="center"/>
          </w:tcPr>
          <w:p>
            <w:pPr>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11</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梅毒感染孕产妇所生儿童预防性治疗率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≥95%</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梅毒感染孕产妇所生儿童接受过预防性治疗的比例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梅毒感染孕产妇所生儿童中接受过预防性治疗的人数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同期梅毒感染产妇所生儿童数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某时期某地区预防母婴传播个案登记卡3-2中填报了新生儿“用药”的记录数</w:t>
            </w:r>
            <w:r>
              <w:rPr>
                <w:rFonts w:hint="eastAsia" w:ascii="仿宋" w:hAnsi="仿宋" w:eastAsia="仿宋" w:cs="宋体"/>
                <w:b/>
                <w:bCs/>
                <w:kern w:val="0"/>
                <w:sz w:val="24"/>
              </w:rPr>
              <w:t>/</w:t>
            </w:r>
            <w:r>
              <w:rPr>
                <w:rFonts w:hint="eastAsia" w:ascii="仿宋" w:hAnsi="仿宋" w:eastAsia="仿宋" w:cs="宋体"/>
                <w:kern w:val="0"/>
                <w:sz w:val="24"/>
              </w:rPr>
              <w:t>同期上报的个案登记卡3-2中新生儿总数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254" w:type="pct"/>
            <w:vMerge w:val="continue"/>
            <w:noWrap w:val="0"/>
            <w:vAlign w:val="center"/>
          </w:tcPr>
          <w:p>
            <w:pPr>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12</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乙肝病毒表面抗原阳性孕产妇所生儿童乙肝免疫球蛋白及时注射率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≥95%</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乙肝病毒表面抗原阳性产妇所生儿童及时注射乙肝免疫球蛋白的比例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出生后12小时内注射了乙肝免疫球蛋白的乙肝病毒表面抗原阳性产妇所生儿童数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同期乙肝感染产妇所生儿童数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乙肝暴露儿童中12小时内接受乙肝免疫球蛋白注射的人数</w:t>
            </w:r>
            <w:r>
              <w:rPr>
                <w:rFonts w:hint="eastAsia" w:ascii="仿宋" w:hAnsi="仿宋" w:eastAsia="仿宋" w:cs="宋体"/>
                <w:b/>
                <w:bCs/>
                <w:kern w:val="0"/>
                <w:sz w:val="24"/>
              </w:rPr>
              <w:t>/</w:t>
            </w:r>
            <w:r>
              <w:rPr>
                <w:rFonts w:hint="eastAsia" w:ascii="仿宋" w:hAnsi="仿宋" w:eastAsia="仿宋" w:cs="宋体"/>
                <w:kern w:val="0"/>
                <w:sz w:val="24"/>
              </w:rPr>
              <w:t>同期乙肝暴露儿童总数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254" w:type="pct"/>
            <w:vMerge w:val="continue"/>
            <w:noWrap w:val="0"/>
            <w:vAlign w:val="center"/>
          </w:tcPr>
          <w:p>
            <w:pPr>
              <w:rPr>
                <w:rFonts w:ascii="仿宋" w:hAnsi="仿宋" w:eastAsia="仿宋" w:cs="宋体"/>
                <w:kern w:val="0"/>
                <w:sz w:val="24"/>
              </w:rPr>
            </w:pPr>
          </w:p>
        </w:tc>
        <w:tc>
          <w:tcPr>
            <w:tcW w:w="252"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13</w:t>
            </w:r>
          </w:p>
        </w:tc>
        <w:tc>
          <w:tcPr>
            <w:tcW w:w="35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乙肝病毒表面抗原阳性孕产妇所生儿童首剂乙肝疫苗及时接种率</w:t>
            </w:r>
          </w:p>
        </w:tc>
        <w:tc>
          <w:tcPr>
            <w:tcW w:w="356" w:type="pc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≥95%</w:t>
            </w:r>
          </w:p>
        </w:tc>
        <w:tc>
          <w:tcPr>
            <w:tcW w:w="5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乙肝病毒表面抗原阳性产妇所生儿童及时接种首剂乙肝疫苗的比例</w:t>
            </w:r>
          </w:p>
        </w:tc>
        <w:tc>
          <w:tcPr>
            <w:tcW w:w="558"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某时期出生后12小时内接种了首剂乙肝疫苗的乙肝感染产妇所生儿童数</w:t>
            </w:r>
          </w:p>
        </w:tc>
        <w:tc>
          <w:tcPr>
            <w:tcW w:w="406"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同期乙肝感染产妇所生儿童数</w:t>
            </w:r>
          </w:p>
        </w:tc>
        <w:tc>
          <w:tcPr>
            <w:tcW w:w="2307" w:type="pct"/>
            <w:noWrap w:val="0"/>
            <w:vAlign w:val="center"/>
          </w:tcPr>
          <w:p>
            <w:pPr>
              <w:widowControl/>
              <w:rPr>
                <w:rFonts w:ascii="仿宋" w:hAnsi="仿宋" w:eastAsia="仿宋" w:cs="宋体"/>
                <w:kern w:val="0"/>
                <w:sz w:val="24"/>
              </w:rPr>
            </w:pPr>
            <w:r>
              <w:rPr>
                <w:rFonts w:hint="eastAsia" w:ascii="仿宋" w:hAnsi="仿宋" w:eastAsia="仿宋" w:cs="宋体"/>
                <w:kern w:val="0"/>
                <w:sz w:val="24"/>
              </w:rPr>
              <w:t>乙肝暴露儿童中12小时内接种首剂乙肝疫苗的人数</w:t>
            </w:r>
            <w:r>
              <w:rPr>
                <w:rFonts w:hint="eastAsia" w:ascii="仿宋" w:hAnsi="仿宋" w:eastAsia="仿宋" w:cs="宋体"/>
                <w:b/>
                <w:bCs/>
                <w:kern w:val="0"/>
                <w:sz w:val="24"/>
              </w:rPr>
              <w:t>/</w:t>
            </w:r>
            <w:r>
              <w:rPr>
                <w:rFonts w:hint="eastAsia" w:ascii="仿宋" w:hAnsi="仿宋" w:eastAsia="仿宋" w:cs="宋体"/>
                <w:kern w:val="0"/>
                <w:sz w:val="24"/>
              </w:rPr>
              <w:t>同期乙肝暴露儿童总数</w:t>
            </w:r>
          </w:p>
        </w:tc>
      </w:tr>
    </w:tbl>
    <w:p>
      <w:pPr>
        <w:spacing w:line="360" w:lineRule="auto"/>
        <w:rPr>
          <w:rFonts w:ascii="方正黑体_GBK" w:hAnsi="仿宋" w:eastAsia="方正黑体_GBK"/>
          <w:szCs w:val="32"/>
        </w:rPr>
        <w:sectPr>
          <w:footerReference r:id="rId5" w:type="default"/>
          <w:pgSz w:w="16838" w:h="11906" w:orient="landscape"/>
          <w:pgMar w:top="1797" w:right="1440" w:bottom="1797" w:left="1440" w:header="851" w:footer="992" w:gutter="0"/>
          <w:cols w:space="720" w:num="1"/>
          <w:docGrid w:linePitch="312" w:charSpace="0"/>
        </w:sectPr>
      </w:pPr>
    </w:p>
    <w:p>
      <w:pPr>
        <w:tabs>
          <w:tab w:val="left" w:pos="818"/>
        </w:tabs>
        <w:bidi w:val="0"/>
        <w:jc w:val="left"/>
        <w:rPr>
          <w:lang w:val="en-US" w:eastAsia="zh-CN"/>
        </w:rPr>
      </w:pPr>
      <w:bookmarkStart w:id="0" w:name="_GoBack"/>
      <w:bookmarkEnd w:id="0"/>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ESI仿宋-GB2312">
    <w:panose1 w:val="02000500000000000000"/>
    <w:charset w:val="86"/>
    <w:family w:val="auto"/>
    <w:pitch w:val="default"/>
    <w:sig w:usb0="800002AF" w:usb1="084F6CF8" w:usb2="00000010" w:usb3="00000000" w:csb0="0004000F" w:csb1="00000000"/>
  </w:font>
  <w:font w:name="仿宋_GB2312">
    <w:altName w:val="仿宋"/>
    <w:panose1 w:val="02010609030101010101"/>
    <w:charset w:val="00"/>
    <w:family w:val="modern"/>
    <w:pitch w:val="default"/>
    <w:sig w:usb0="00000000" w:usb1="00000000" w:usb2="00000000" w:usb3="00000000" w:csb0="00040000" w:csb1="00000000"/>
  </w:font>
  <w:font w:name="Cambria">
    <w:panose1 w:val="02040803050406030204"/>
    <w:charset w:val="00"/>
    <w:family w:val="roman"/>
    <w:pitch w:val="default"/>
    <w:sig w:usb0="E00002FF" w:usb1="4000045F" w:usb2="00000000" w:usb3="00000000" w:csb0="2000019F" w:csb1="00000000"/>
  </w:font>
  <w:font w:name="楷体_GB2312">
    <w:altName w:val="楷体"/>
    <w:panose1 w:val="02010609030101010101"/>
    <w:charset w:val="00"/>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等线" w:hAnsi="等线" w:eastAsia="等线"/>
        <w:sz w:val="18"/>
        <w:szCs w:val="18"/>
      </w:rPr>
    </w:pPr>
    <w:r>
      <w:rPr>
        <w:rFonts w:ascii="等线" w:hAnsi="等线" w:eastAsia="等线"/>
        <w:sz w:val="18"/>
        <w:szCs w:val="18"/>
      </w:rPr>
      <w:fldChar w:fldCharType="begin"/>
    </w:r>
    <w:r>
      <w:rPr>
        <w:rFonts w:ascii="等线" w:hAnsi="等线" w:eastAsia="等线"/>
        <w:sz w:val="18"/>
        <w:szCs w:val="18"/>
      </w:rPr>
      <w:instrText xml:space="preserve">PAGE   \* MERGEFORMAT</w:instrText>
    </w:r>
    <w:r>
      <w:rPr>
        <w:rFonts w:ascii="等线" w:hAnsi="等线" w:eastAsia="等线"/>
        <w:sz w:val="18"/>
        <w:szCs w:val="18"/>
      </w:rPr>
      <w:fldChar w:fldCharType="separate"/>
    </w:r>
    <w:r>
      <w:rPr>
        <w:rFonts w:ascii="等线" w:hAnsi="等线" w:eastAsia="等线"/>
        <w:sz w:val="18"/>
        <w:szCs w:val="18"/>
        <w:lang w:val="zh-CN"/>
      </w:rPr>
      <w:t>10</w:t>
    </w:r>
    <w:r>
      <w:rPr>
        <w:rFonts w:ascii="等线" w:hAnsi="等线" w:eastAsia="等线"/>
        <w:sz w:val="18"/>
        <w:szCs w:val="18"/>
      </w:rPr>
      <w:fldChar w:fldCharType="end"/>
    </w:r>
  </w:p>
  <w:p>
    <w:pPr>
      <w:tabs>
        <w:tab w:val="center" w:pos="4153"/>
        <w:tab w:val="right" w:pos="8306"/>
      </w:tabs>
      <w:snapToGrid w:val="0"/>
      <w:jc w:val="left"/>
      <w:rPr>
        <w:rFonts w:ascii="等线" w:hAnsi="等线" w:eastAsia="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等线" w:hAnsi="等线" w:eastAsia="等线"/>
        <w:sz w:val="18"/>
        <w:szCs w:val="18"/>
      </w:rPr>
    </w:pPr>
    <w:r>
      <w:rPr>
        <w:rFonts w:ascii="等线" w:hAnsi="等线" w:eastAsia="等线"/>
        <w:sz w:val="18"/>
        <w:szCs w:val="18"/>
      </w:rPr>
      <w:fldChar w:fldCharType="begin"/>
    </w:r>
    <w:r>
      <w:rPr>
        <w:rFonts w:ascii="等线" w:hAnsi="等线" w:eastAsia="等线"/>
        <w:sz w:val="18"/>
        <w:szCs w:val="18"/>
      </w:rPr>
      <w:instrText xml:space="preserve">PAGE   \* MERGEFORMAT</w:instrText>
    </w:r>
    <w:r>
      <w:rPr>
        <w:rFonts w:ascii="等线" w:hAnsi="等线" w:eastAsia="等线"/>
        <w:sz w:val="18"/>
        <w:szCs w:val="18"/>
      </w:rPr>
      <w:fldChar w:fldCharType="separate"/>
    </w:r>
    <w:r>
      <w:rPr>
        <w:rFonts w:ascii="等线" w:hAnsi="等线" w:eastAsia="等线"/>
        <w:sz w:val="18"/>
        <w:szCs w:val="18"/>
        <w:lang w:val="zh-CN"/>
      </w:rPr>
      <w:t>16</w:t>
    </w:r>
    <w:r>
      <w:rPr>
        <w:rFonts w:ascii="等线" w:hAnsi="等线" w:eastAsia="等线"/>
        <w:sz w:val="18"/>
        <w:szCs w:val="18"/>
      </w:rPr>
      <w:fldChar w:fldCharType="end"/>
    </w:r>
  </w:p>
  <w:p>
    <w:pPr>
      <w:tabs>
        <w:tab w:val="center" w:pos="4153"/>
        <w:tab w:val="right" w:pos="8306"/>
      </w:tabs>
      <w:snapToGrid w:val="0"/>
      <w:jc w:val="left"/>
      <w:rPr>
        <w:rFonts w:ascii="等线" w:hAnsi="等线" w:eastAsia="等线"/>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22</w: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7315"/>
    <w:rsid w:val="00011E08"/>
    <w:rsid w:val="000219CE"/>
    <w:rsid w:val="0002682C"/>
    <w:rsid w:val="00097D1C"/>
    <w:rsid w:val="000B2485"/>
    <w:rsid w:val="000D155B"/>
    <w:rsid w:val="00134A68"/>
    <w:rsid w:val="001B2AB5"/>
    <w:rsid w:val="002004F4"/>
    <w:rsid w:val="0020483B"/>
    <w:rsid w:val="00215FF5"/>
    <w:rsid w:val="0025553A"/>
    <w:rsid w:val="002733D4"/>
    <w:rsid w:val="00273879"/>
    <w:rsid w:val="00275B1A"/>
    <w:rsid w:val="002A3AF6"/>
    <w:rsid w:val="002E1372"/>
    <w:rsid w:val="00307A5A"/>
    <w:rsid w:val="0031240C"/>
    <w:rsid w:val="00313187"/>
    <w:rsid w:val="00370BDF"/>
    <w:rsid w:val="00373883"/>
    <w:rsid w:val="003920EB"/>
    <w:rsid w:val="003A1ADB"/>
    <w:rsid w:val="003B6D6E"/>
    <w:rsid w:val="003C629A"/>
    <w:rsid w:val="003F13A4"/>
    <w:rsid w:val="00453403"/>
    <w:rsid w:val="00457DC8"/>
    <w:rsid w:val="00465284"/>
    <w:rsid w:val="0047723C"/>
    <w:rsid w:val="0048532F"/>
    <w:rsid w:val="00493766"/>
    <w:rsid w:val="00495027"/>
    <w:rsid w:val="004B4884"/>
    <w:rsid w:val="004E40F7"/>
    <w:rsid w:val="004E689E"/>
    <w:rsid w:val="005154F1"/>
    <w:rsid w:val="00526247"/>
    <w:rsid w:val="00545DD3"/>
    <w:rsid w:val="00553A85"/>
    <w:rsid w:val="00566868"/>
    <w:rsid w:val="005A0389"/>
    <w:rsid w:val="005A1C53"/>
    <w:rsid w:val="005F0DC9"/>
    <w:rsid w:val="0061720E"/>
    <w:rsid w:val="006407AE"/>
    <w:rsid w:val="00646B60"/>
    <w:rsid w:val="00652B0D"/>
    <w:rsid w:val="00657E51"/>
    <w:rsid w:val="006638E3"/>
    <w:rsid w:val="00676251"/>
    <w:rsid w:val="00693518"/>
    <w:rsid w:val="006A3F6E"/>
    <w:rsid w:val="006B7D57"/>
    <w:rsid w:val="006C4911"/>
    <w:rsid w:val="00716B78"/>
    <w:rsid w:val="00772733"/>
    <w:rsid w:val="007773F6"/>
    <w:rsid w:val="00786381"/>
    <w:rsid w:val="00790264"/>
    <w:rsid w:val="0079583A"/>
    <w:rsid w:val="007B22E8"/>
    <w:rsid w:val="007C3681"/>
    <w:rsid w:val="007C6154"/>
    <w:rsid w:val="007D66BE"/>
    <w:rsid w:val="007F0E29"/>
    <w:rsid w:val="00820B45"/>
    <w:rsid w:val="008354DF"/>
    <w:rsid w:val="008745B4"/>
    <w:rsid w:val="00877120"/>
    <w:rsid w:val="00894721"/>
    <w:rsid w:val="008A212D"/>
    <w:rsid w:val="008B3737"/>
    <w:rsid w:val="008C4A87"/>
    <w:rsid w:val="008E01F6"/>
    <w:rsid w:val="009020CA"/>
    <w:rsid w:val="009249D4"/>
    <w:rsid w:val="009835A4"/>
    <w:rsid w:val="009A3701"/>
    <w:rsid w:val="009B1342"/>
    <w:rsid w:val="009B5E64"/>
    <w:rsid w:val="009B644E"/>
    <w:rsid w:val="009B7726"/>
    <w:rsid w:val="009B7D33"/>
    <w:rsid w:val="009D4B9C"/>
    <w:rsid w:val="00A15D50"/>
    <w:rsid w:val="00A21138"/>
    <w:rsid w:val="00A23AF6"/>
    <w:rsid w:val="00A9302D"/>
    <w:rsid w:val="00AB4E05"/>
    <w:rsid w:val="00AC7E90"/>
    <w:rsid w:val="00AD12E3"/>
    <w:rsid w:val="00AE4546"/>
    <w:rsid w:val="00AE6E40"/>
    <w:rsid w:val="00B26083"/>
    <w:rsid w:val="00B347E0"/>
    <w:rsid w:val="00B92121"/>
    <w:rsid w:val="00BB19D6"/>
    <w:rsid w:val="00BB616D"/>
    <w:rsid w:val="00C01092"/>
    <w:rsid w:val="00C22B2B"/>
    <w:rsid w:val="00C22F3A"/>
    <w:rsid w:val="00C41065"/>
    <w:rsid w:val="00C43CC2"/>
    <w:rsid w:val="00C8277D"/>
    <w:rsid w:val="00CC1042"/>
    <w:rsid w:val="00D1638F"/>
    <w:rsid w:val="00D2403A"/>
    <w:rsid w:val="00D3194B"/>
    <w:rsid w:val="00D32330"/>
    <w:rsid w:val="00D41E4E"/>
    <w:rsid w:val="00D43C81"/>
    <w:rsid w:val="00D66FDB"/>
    <w:rsid w:val="00D72968"/>
    <w:rsid w:val="00D96A0B"/>
    <w:rsid w:val="00DB5882"/>
    <w:rsid w:val="00E35FD5"/>
    <w:rsid w:val="00E718F6"/>
    <w:rsid w:val="00E95D52"/>
    <w:rsid w:val="00EB2A31"/>
    <w:rsid w:val="00EB3FE1"/>
    <w:rsid w:val="00EC6B6F"/>
    <w:rsid w:val="00ED28A4"/>
    <w:rsid w:val="00F242CC"/>
    <w:rsid w:val="00F35BCE"/>
    <w:rsid w:val="00F768BF"/>
    <w:rsid w:val="00F95589"/>
    <w:rsid w:val="00F97CAC"/>
    <w:rsid w:val="00FB4B1A"/>
    <w:rsid w:val="00FE2617"/>
    <w:rsid w:val="00FF2642"/>
    <w:rsid w:val="00FF2C60"/>
    <w:rsid w:val="10B95CEF"/>
    <w:rsid w:val="1FFF4A98"/>
    <w:rsid w:val="29FF2641"/>
    <w:rsid w:val="2C436FDB"/>
    <w:rsid w:val="33FA28A7"/>
    <w:rsid w:val="372C06B0"/>
    <w:rsid w:val="3D9A1CB2"/>
    <w:rsid w:val="477FA917"/>
    <w:rsid w:val="53360AEC"/>
    <w:rsid w:val="5574390B"/>
    <w:rsid w:val="5ACFCDB9"/>
    <w:rsid w:val="5DBD1099"/>
    <w:rsid w:val="5F7D9602"/>
    <w:rsid w:val="5FDDA451"/>
    <w:rsid w:val="5FFCC5B4"/>
    <w:rsid w:val="633CE262"/>
    <w:rsid w:val="66E1461E"/>
    <w:rsid w:val="6E4F1CA8"/>
    <w:rsid w:val="6EEBE846"/>
    <w:rsid w:val="6FEFFE2F"/>
    <w:rsid w:val="715330F6"/>
    <w:rsid w:val="75F57E9E"/>
    <w:rsid w:val="75F6755D"/>
    <w:rsid w:val="76AEA6F9"/>
    <w:rsid w:val="777F1FF2"/>
    <w:rsid w:val="77DBDA9C"/>
    <w:rsid w:val="78FDBEC7"/>
    <w:rsid w:val="79FB22A9"/>
    <w:rsid w:val="7A2435EE"/>
    <w:rsid w:val="7B93C417"/>
    <w:rsid w:val="7B9634B9"/>
    <w:rsid w:val="7F3BA1E4"/>
    <w:rsid w:val="7F4F86F5"/>
    <w:rsid w:val="7F6C766D"/>
    <w:rsid w:val="7FAFAA18"/>
    <w:rsid w:val="7FFEDBB2"/>
    <w:rsid w:val="7FFEDF8F"/>
    <w:rsid w:val="9BF691A4"/>
    <w:rsid w:val="9FDF3BDD"/>
    <w:rsid w:val="A89EA6CE"/>
    <w:rsid w:val="AB5B7354"/>
    <w:rsid w:val="AD6D8CB5"/>
    <w:rsid w:val="B5F73728"/>
    <w:rsid w:val="BB970CFA"/>
    <w:rsid w:val="BBFA3DC9"/>
    <w:rsid w:val="BBFFECC2"/>
    <w:rsid w:val="BE8F456D"/>
    <w:rsid w:val="BF976535"/>
    <w:rsid w:val="BFE4BEA9"/>
    <w:rsid w:val="D35ED1CD"/>
    <w:rsid w:val="D8776799"/>
    <w:rsid w:val="DBFDF2DC"/>
    <w:rsid w:val="DDF85E5C"/>
    <w:rsid w:val="DF9DFC24"/>
    <w:rsid w:val="E2BB681B"/>
    <w:rsid w:val="EBFABB36"/>
    <w:rsid w:val="EEFAA669"/>
    <w:rsid w:val="EF7F7157"/>
    <w:rsid w:val="EFCAE55E"/>
    <w:rsid w:val="EFF73028"/>
    <w:rsid w:val="EFFDEE69"/>
    <w:rsid w:val="F3C3AD67"/>
    <w:rsid w:val="F4D3E9EE"/>
    <w:rsid w:val="F66FF1A5"/>
    <w:rsid w:val="F67DDFB8"/>
    <w:rsid w:val="F77EA525"/>
    <w:rsid w:val="F7DE5D86"/>
    <w:rsid w:val="F7EF4C4D"/>
    <w:rsid w:val="FBBB3454"/>
    <w:rsid w:val="FBDB02BE"/>
    <w:rsid w:val="FBE7EEC2"/>
    <w:rsid w:val="FD770715"/>
    <w:rsid w:val="FFB707FA"/>
    <w:rsid w:val="FFEF0D07"/>
    <w:rsid w:val="FFFE51D0"/>
    <w:rsid w:val="FFFFE2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1"/>
    <w:qFormat/>
    <w:uiPriority w:val="0"/>
    <w:pPr>
      <w:keepNext/>
      <w:keepLines/>
      <w:spacing w:before="340" w:after="330" w:line="578" w:lineRule="auto"/>
      <w:outlineLvl w:val="0"/>
    </w:pPr>
    <w:rPr>
      <w:rFonts w:eastAsia="黑体"/>
      <w:b/>
      <w:bCs/>
      <w:kern w:val="44"/>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spacing w:after="120"/>
      <w:ind w:firstLine="420" w:firstLineChars="100"/>
      <w:jc w:val="both"/>
    </w:pPr>
    <w:rPr>
      <w:rFonts w:ascii="Times New Roman" w:hAnsi="Times New Roman" w:eastAsia="仿宋_GB2312" w:cs="Times New Roman"/>
      <w:kern w:val="2"/>
      <w:sz w:val="21"/>
      <w:szCs w:val="24"/>
      <w:lang w:val="en-US" w:eastAsia="zh-CN" w:bidi="ar-SA"/>
    </w:rPr>
  </w:style>
  <w:style w:type="paragraph" w:styleId="4">
    <w:name w:val="Document Map"/>
    <w:basedOn w:val="1"/>
    <w:semiHidden/>
    <w:qFormat/>
    <w:uiPriority w:val="0"/>
    <w:pPr>
      <w:shd w:val="clear" w:color="auto" w:fill="000080"/>
    </w:pPr>
  </w:style>
  <w:style w:type="paragraph" w:styleId="5">
    <w:name w:val="Balloon Text"/>
    <w:basedOn w:val="1"/>
    <w:link w:val="12"/>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rFonts w:eastAsia="宋体"/>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8">
    <w:name w:val="Subtitle"/>
    <w:basedOn w:val="1"/>
    <w:next w:val="1"/>
    <w:link w:val="15"/>
    <w:qFormat/>
    <w:uiPriority w:val="0"/>
    <w:pPr>
      <w:spacing w:before="240" w:after="60" w:line="312" w:lineRule="auto"/>
      <w:outlineLvl w:val="1"/>
    </w:pPr>
    <w:rPr>
      <w:rFonts w:ascii="Cambria" w:hAnsi="Cambria" w:eastAsia="楷体_GB2312"/>
      <w:b/>
      <w:bCs/>
      <w:kern w:val="28"/>
      <w:szCs w:val="32"/>
    </w:rPr>
  </w:style>
  <w:style w:type="character" w:customStyle="1" w:styleId="11">
    <w:name w:val="标题 1 Char"/>
    <w:link w:val="3"/>
    <w:qFormat/>
    <w:uiPriority w:val="0"/>
    <w:rPr>
      <w:rFonts w:eastAsia="黑体"/>
      <w:b/>
      <w:bCs/>
      <w:kern w:val="44"/>
      <w:sz w:val="32"/>
      <w:szCs w:val="44"/>
    </w:rPr>
  </w:style>
  <w:style w:type="character" w:customStyle="1" w:styleId="12">
    <w:name w:val="批注框文本 Char"/>
    <w:link w:val="5"/>
    <w:qFormat/>
    <w:uiPriority w:val="0"/>
    <w:rPr>
      <w:rFonts w:eastAsia="仿宋_GB2312"/>
      <w:kern w:val="2"/>
      <w:sz w:val="18"/>
      <w:szCs w:val="18"/>
    </w:rPr>
  </w:style>
  <w:style w:type="character" w:customStyle="1" w:styleId="13">
    <w:name w:val="页脚 Char"/>
    <w:link w:val="6"/>
    <w:qFormat/>
    <w:uiPriority w:val="99"/>
    <w:rPr>
      <w:kern w:val="2"/>
      <w:sz w:val="18"/>
      <w:szCs w:val="18"/>
    </w:rPr>
  </w:style>
  <w:style w:type="character" w:customStyle="1" w:styleId="14">
    <w:name w:val="页眉 Char"/>
    <w:link w:val="7"/>
    <w:qFormat/>
    <w:uiPriority w:val="0"/>
    <w:rPr>
      <w:kern w:val="2"/>
      <w:sz w:val="18"/>
      <w:szCs w:val="18"/>
    </w:rPr>
  </w:style>
  <w:style w:type="character" w:customStyle="1" w:styleId="15">
    <w:name w:val="副标题 Char"/>
    <w:link w:val="8"/>
    <w:qFormat/>
    <w:uiPriority w:val="0"/>
    <w:rPr>
      <w:rFonts w:ascii="Cambria" w:hAnsi="Cambria" w:eastAsia="楷体_GB2312"/>
      <w:b/>
      <w:bCs/>
      <w:kern w:val="28"/>
      <w:sz w:val="32"/>
      <w:szCs w:val="32"/>
    </w:rPr>
  </w:style>
  <w:style w:type="paragraph" w:customStyle="1" w:styleId="16">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Powerise</Company>
  <Pages>22</Pages>
  <Words>4550</Words>
  <Characters>4732</Characters>
  <Lines>676</Lines>
  <Paragraphs>343</Paragraphs>
  <TotalTime>12</TotalTime>
  <ScaleCrop>false</ScaleCrop>
  <LinksUpToDate>false</LinksUpToDate>
  <CharactersWithSpaces>8939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2013-07-17T06:12:00Z</dcterms:created>
  <dc:creator>vv</dc:creator>
  <cp:lastModifiedBy>范</cp:lastModifiedBy>
  <cp:lastPrinted>2012-07-12T08:24:00Z</cp:lastPrinted>
  <dcterms:modified xsi:type="dcterms:W3CDTF">2022-12-30T16:56:04Z</dcterms:modified>
  <dc:title>000001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